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D8" w:rsidRPr="005A58D8" w:rsidRDefault="005A58D8" w:rsidP="005A58D8">
      <w:pPr>
        <w:pStyle w:val="a5"/>
        <w:ind w:left="0" w:right="-1"/>
        <w:jc w:val="center"/>
        <w:rPr>
          <w:b/>
        </w:rPr>
      </w:pPr>
      <w:r w:rsidRPr="005A58D8">
        <w:rPr>
          <w:b/>
        </w:rPr>
        <w:t xml:space="preserve">АДМИНИСТРАЦИЯ </w:t>
      </w:r>
      <w:r w:rsidR="00DA52C3">
        <w:rPr>
          <w:b/>
        </w:rPr>
        <w:t>ПЕТРОВСКОГО</w:t>
      </w:r>
      <w:r w:rsidRPr="005A58D8">
        <w:rPr>
          <w:b/>
        </w:rPr>
        <w:t xml:space="preserve"> СЕЛЬСКОГО ПОСЕЛЕНИЯ</w:t>
      </w:r>
      <w:r w:rsidRPr="005A58D8">
        <w:rPr>
          <w:b/>
          <w:spacing w:val="-67"/>
        </w:rPr>
        <w:t xml:space="preserve"> </w:t>
      </w:r>
      <w:r w:rsidRPr="005A58D8">
        <w:rPr>
          <w:b/>
        </w:rPr>
        <w:t>УРЖУМСКОГО</w:t>
      </w:r>
      <w:r w:rsidRPr="005A58D8">
        <w:rPr>
          <w:b/>
          <w:spacing w:val="-2"/>
        </w:rPr>
        <w:t xml:space="preserve"> </w:t>
      </w:r>
      <w:r w:rsidRPr="005A58D8">
        <w:rPr>
          <w:b/>
        </w:rPr>
        <w:t>РАЙОНА</w:t>
      </w:r>
      <w:r w:rsidRPr="005A58D8">
        <w:rPr>
          <w:b/>
          <w:spacing w:val="-1"/>
        </w:rPr>
        <w:t xml:space="preserve"> </w:t>
      </w:r>
      <w:r w:rsidRPr="005A58D8">
        <w:rPr>
          <w:b/>
        </w:rPr>
        <w:t>КИРОВСКОЙ</w:t>
      </w:r>
      <w:r w:rsidRPr="005A58D8">
        <w:rPr>
          <w:b/>
          <w:spacing w:val="-2"/>
        </w:rPr>
        <w:t xml:space="preserve"> </w:t>
      </w:r>
      <w:r w:rsidRPr="005A58D8">
        <w:rPr>
          <w:b/>
        </w:rPr>
        <w:t>ОБЛАСТИ</w:t>
      </w:r>
    </w:p>
    <w:p w:rsidR="005A58D8" w:rsidRPr="005A58D8" w:rsidRDefault="005A58D8" w:rsidP="005A58D8">
      <w:pPr>
        <w:pStyle w:val="a5"/>
        <w:ind w:right="-1"/>
        <w:jc w:val="center"/>
        <w:rPr>
          <w:b/>
          <w:sz w:val="30"/>
        </w:rPr>
      </w:pPr>
    </w:p>
    <w:p w:rsidR="005A58D8" w:rsidRPr="005A58D8" w:rsidRDefault="005A58D8" w:rsidP="005A58D8">
      <w:pPr>
        <w:pStyle w:val="a5"/>
        <w:ind w:left="0" w:right="-1"/>
        <w:jc w:val="center"/>
        <w:rPr>
          <w:b/>
        </w:rPr>
      </w:pPr>
      <w:r w:rsidRPr="005A58D8">
        <w:rPr>
          <w:b/>
        </w:rPr>
        <w:t>ПОСТАНОВЛЕНИЕ</w:t>
      </w:r>
    </w:p>
    <w:p w:rsidR="005A58D8" w:rsidRPr="005A58D8" w:rsidRDefault="005A58D8" w:rsidP="005A58D8">
      <w:pPr>
        <w:pStyle w:val="a5"/>
        <w:spacing w:before="1"/>
        <w:ind w:right="-1"/>
        <w:jc w:val="center"/>
      </w:pPr>
    </w:p>
    <w:p w:rsidR="005A58D8" w:rsidRPr="005A58D8" w:rsidRDefault="00DA52C3" w:rsidP="005A58D8">
      <w:pPr>
        <w:pStyle w:val="a5"/>
        <w:tabs>
          <w:tab w:val="left" w:pos="2573"/>
          <w:tab w:val="left" w:pos="8474"/>
        </w:tabs>
        <w:spacing w:line="322" w:lineRule="exact"/>
        <w:ind w:left="0" w:right="-1"/>
        <w:jc w:val="center"/>
      </w:pPr>
      <w:r>
        <w:t>26</w:t>
      </w:r>
      <w:r w:rsidR="005A58D8" w:rsidRPr="005A58D8">
        <w:t>.</w:t>
      </w:r>
      <w:r>
        <w:t>12</w:t>
      </w:r>
      <w:r w:rsidR="005A58D8" w:rsidRPr="005A58D8">
        <w:t xml:space="preserve">.2023                      </w:t>
      </w:r>
      <w:r w:rsidR="005A58D8" w:rsidRPr="005A58D8">
        <w:tab/>
        <w:t>№</w:t>
      </w:r>
      <w:r>
        <w:t>55</w:t>
      </w:r>
    </w:p>
    <w:p w:rsidR="005A58D8" w:rsidRPr="005A58D8" w:rsidRDefault="005A58D8" w:rsidP="005A58D8">
      <w:pPr>
        <w:pStyle w:val="a5"/>
        <w:ind w:left="0" w:right="-1"/>
        <w:jc w:val="center"/>
      </w:pPr>
      <w:r w:rsidRPr="005A58D8">
        <w:t>с.</w:t>
      </w:r>
      <w:r w:rsidRPr="005A58D8">
        <w:rPr>
          <w:spacing w:val="-2"/>
        </w:rPr>
        <w:t xml:space="preserve"> </w:t>
      </w:r>
      <w:r w:rsidR="00DA52C3">
        <w:t>Петровское</w:t>
      </w:r>
    </w:p>
    <w:p w:rsidR="005A58D8" w:rsidRPr="005A58D8" w:rsidRDefault="005A58D8" w:rsidP="005A58D8">
      <w:pPr>
        <w:pStyle w:val="1"/>
        <w:spacing w:before="257"/>
        <w:ind w:right="-1"/>
        <w:jc w:val="center"/>
        <w:rPr>
          <w:b w:val="0"/>
          <w:color w:val="auto"/>
        </w:rPr>
      </w:pPr>
      <w:r w:rsidRPr="005A58D8">
        <w:rPr>
          <w:color w:val="auto"/>
        </w:rPr>
        <w:t xml:space="preserve">Об утверждении Административного регламента по предоставлению </w:t>
      </w:r>
      <w:r w:rsidRPr="005A58D8">
        <w:rPr>
          <w:color w:val="auto"/>
          <w:spacing w:val="-67"/>
        </w:rPr>
        <w:t xml:space="preserve"> </w:t>
      </w:r>
      <w:r w:rsidRPr="005A58D8">
        <w:rPr>
          <w:color w:val="auto"/>
        </w:rPr>
        <w:t>муниципальной</w:t>
      </w:r>
      <w:r w:rsidRPr="005A58D8">
        <w:rPr>
          <w:color w:val="auto"/>
          <w:spacing w:val="-3"/>
        </w:rPr>
        <w:t xml:space="preserve"> </w:t>
      </w:r>
      <w:r w:rsidR="005C2F81">
        <w:rPr>
          <w:color w:val="auto"/>
        </w:rPr>
        <w:t>услуги</w:t>
      </w:r>
      <w:r w:rsidRPr="005A58D8">
        <w:rPr>
          <w:color w:val="auto"/>
          <w:spacing w:val="-4"/>
        </w:rPr>
        <w:t xml:space="preserve"> </w:t>
      </w:r>
      <w:r w:rsidR="005C2F81" w:rsidRPr="005C2F81">
        <w:rPr>
          <w:color w:val="auto"/>
        </w:rPr>
        <w:t>"Присвоение адреса объекту адресации, изменение и аннулирование такого адреса"</w:t>
      </w:r>
      <w:r w:rsidRPr="005A58D8">
        <w:rPr>
          <w:color w:val="auto"/>
        </w:rPr>
        <w:t xml:space="preserve"> на территории муниципального образования</w:t>
      </w:r>
      <w:r w:rsidRPr="005A58D8">
        <w:rPr>
          <w:color w:val="auto"/>
          <w:spacing w:val="1"/>
        </w:rPr>
        <w:t xml:space="preserve"> </w:t>
      </w:r>
      <w:r w:rsidR="001C187A">
        <w:rPr>
          <w:color w:val="auto"/>
        </w:rPr>
        <w:t>Петровское</w:t>
      </w:r>
      <w:r w:rsidRPr="005A58D8">
        <w:rPr>
          <w:color w:val="auto"/>
        </w:rPr>
        <w:t xml:space="preserve"> сельское поселение Уржумского района Кировской</w:t>
      </w:r>
      <w:r w:rsidRPr="005A58D8">
        <w:rPr>
          <w:color w:val="auto"/>
          <w:spacing w:val="-67"/>
        </w:rPr>
        <w:t xml:space="preserve">         </w:t>
      </w:r>
      <w:r w:rsidRPr="005A58D8">
        <w:rPr>
          <w:color w:val="auto"/>
        </w:rPr>
        <w:t>области</w:t>
      </w:r>
    </w:p>
    <w:p w:rsidR="005A58D8" w:rsidRDefault="005A58D8" w:rsidP="005A58D8">
      <w:pPr>
        <w:pStyle w:val="a5"/>
        <w:spacing w:before="8"/>
        <w:ind w:right="-1"/>
        <w:rPr>
          <w:b/>
          <w:sz w:val="27"/>
        </w:rPr>
      </w:pPr>
    </w:p>
    <w:p w:rsidR="005A58D8" w:rsidRDefault="00B95881" w:rsidP="00B95881">
      <w:pPr>
        <w:pStyle w:val="a5"/>
        <w:spacing w:line="322" w:lineRule="exact"/>
        <w:ind w:left="0" w:right="182" w:firstLine="567"/>
        <w:jc w:val="both"/>
      </w:pPr>
      <w:r>
        <w:t xml:space="preserve">В соответствии с </w:t>
      </w:r>
      <w:r w:rsidRPr="00B95881">
        <w:t>Федеральным законом от 6 октября 2003 г. № 131-ФЗ «Об общих принципах организации местного самоуправления в Российской Федерации», Федерального закона от 28 декабря 2013 г. №  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N. 443-ФЗ) и Правил присвоении, изменения и аннулирования адресов, утвержденных постановлением Правительства Российской Федерации от 19 ноября 2014 г. № 1221</w:t>
      </w:r>
      <w:r w:rsidR="005A58D8">
        <w:t>, администрация</w:t>
      </w:r>
      <w:r w:rsidR="005A58D8">
        <w:rPr>
          <w:spacing w:val="1"/>
        </w:rPr>
        <w:t xml:space="preserve"> </w:t>
      </w:r>
      <w:r w:rsidR="002B3C83">
        <w:t>Петровского</w:t>
      </w:r>
      <w:r w:rsidR="005A58D8">
        <w:rPr>
          <w:spacing w:val="1"/>
        </w:rPr>
        <w:t xml:space="preserve"> </w:t>
      </w:r>
      <w:r w:rsidR="005A58D8">
        <w:t>сельского поселения</w:t>
      </w:r>
      <w:r w:rsidR="005A58D8">
        <w:rPr>
          <w:spacing w:val="70"/>
        </w:rPr>
        <w:t xml:space="preserve"> </w:t>
      </w:r>
      <w:r w:rsidR="005A58D8">
        <w:t>ПОСТАНОВЛЯЕТ:</w:t>
      </w:r>
    </w:p>
    <w:p w:rsidR="005A58D8" w:rsidRDefault="005A58D8" w:rsidP="006D167D">
      <w:pPr>
        <w:pStyle w:val="a7"/>
        <w:numPr>
          <w:ilvl w:val="0"/>
          <w:numId w:val="1"/>
        </w:numPr>
        <w:tabs>
          <w:tab w:val="left" w:pos="1436"/>
        </w:tabs>
        <w:ind w:left="426" w:right="283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по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</w:t>
      </w:r>
      <w:r w:rsidR="006D167D" w:rsidRPr="006D167D">
        <w:rPr>
          <w:sz w:val="28"/>
        </w:rPr>
        <w:t xml:space="preserve">"Присвоение адреса объекту адресации, изменение и аннулирование такого адреса" на территории муниципального образования </w:t>
      </w:r>
      <w:r w:rsidR="002B3C83">
        <w:rPr>
          <w:sz w:val="28"/>
        </w:rPr>
        <w:t>Петровское</w:t>
      </w:r>
      <w:r w:rsidR="006D167D" w:rsidRPr="006D167D">
        <w:rPr>
          <w:sz w:val="28"/>
        </w:rPr>
        <w:t xml:space="preserve"> сельское поселение Уржу</w:t>
      </w:r>
      <w:r w:rsidR="006D167D">
        <w:rPr>
          <w:sz w:val="28"/>
        </w:rPr>
        <w:t xml:space="preserve">мского района Кировской </w:t>
      </w:r>
      <w:r w:rsidR="006D167D" w:rsidRPr="006D167D">
        <w:rPr>
          <w:sz w:val="28"/>
        </w:rPr>
        <w:t>области</w:t>
      </w:r>
      <w:r w:rsidR="006D167D">
        <w:rPr>
          <w:sz w:val="28"/>
        </w:rPr>
        <w:t xml:space="preserve"> согласно приложения</w:t>
      </w:r>
      <w:r>
        <w:rPr>
          <w:sz w:val="28"/>
        </w:rPr>
        <w:t>.</w:t>
      </w:r>
    </w:p>
    <w:p w:rsidR="005A58D8" w:rsidRDefault="005A58D8" w:rsidP="00160E86">
      <w:pPr>
        <w:pStyle w:val="a7"/>
        <w:numPr>
          <w:ilvl w:val="0"/>
          <w:numId w:val="1"/>
        </w:numPr>
        <w:tabs>
          <w:tab w:val="left" w:pos="1537"/>
        </w:tabs>
        <w:spacing w:before="1" w:line="322" w:lineRule="exact"/>
        <w:ind w:left="426" w:right="141" w:firstLine="708"/>
        <w:jc w:val="both"/>
      </w:pPr>
      <w:r w:rsidRPr="005C2F81">
        <w:rPr>
          <w:sz w:val="28"/>
        </w:rPr>
        <w:t xml:space="preserve">Признать утратившим силу постановление администрации </w:t>
      </w:r>
      <w:r w:rsidR="002B3C83">
        <w:rPr>
          <w:sz w:val="28"/>
        </w:rPr>
        <w:t xml:space="preserve">Петровского </w:t>
      </w:r>
      <w:r w:rsidRPr="005C2F81">
        <w:rPr>
          <w:sz w:val="28"/>
        </w:rPr>
        <w:t xml:space="preserve">сельского поселения от </w:t>
      </w:r>
      <w:r w:rsidR="002B3C83">
        <w:rPr>
          <w:sz w:val="28"/>
        </w:rPr>
        <w:t>26</w:t>
      </w:r>
      <w:r w:rsidRPr="005C2F81">
        <w:rPr>
          <w:sz w:val="28"/>
        </w:rPr>
        <w:t>.</w:t>
      </w:r>
      <w:r w:rsidR="002B3C83">
        <w:rPr>
          <w:sz w:val="28"/>
        </w:rPr>
        <w:t>09.2019</w:t>
      </w:r>
      <w:r w:rsidRPr="005C2F81">
        <w:rPr>
          <w:sz w:val="28"/>
        </w:rPr>
        <w:t xml:space="preserve"> №</w:t>
      </w:r>
      <w:r w:rsidR="002B3C83">
        <w:rPr>
          <w:sz w:val="28"/>
        </w:rPr>
        <w:t>22</w:t>
      </w:r>
      <w:r w:rsidRPr="005C2F81">
        <w:rPr>
          <w:sz w:val="28"/>
        </w:rPr>
        <w:t xml:space="preserve"> </w:t>
      </w:r>
      <w:r w:rsidR="005C2F81" w:rsidRPr="005C2F81">
        <w:rPr>
          <w:sz w:val="28"/>
        </w:rPr>
        <w:t>Об утверждении административного р</w:t>
      </w:r>
      <w:r w:rsidR="005C2F81">
        <w:rPr>
          <w:sz w:val="28"/>
        </w:rPr>
        <w:t>егламента предоставления муници</w:t>
      </w:r>
      <w:r w:rsidR="005C2F81" w:rsidRPr="005C2F81">
        <w:rPr>
          <w:sz w:val="28"/>
        </w:rPr>
        <w:t>пальной услуги «Выдача решения о присвоении адреса объекту адресации,</w:t>
      </w:r>
      <w:r w:rsidR="005C2F81">
        <w:rPr>
          <w:sz w:val="28"/>
        </w:rPr>
        <w:t xml:space="preserve"> </w:t>
      </w:r>
      <w:r w:rsidR="005C2F81" w:rsidRPr="005C2F81">
        <w:rPr>
          <w:sz w:val="28"/>
        </w:rPr>
        <w:t xml:space="preserve">расположенному на территории муниципального образования </w:t>
      </w:r>
      <w:r w:rsidR="002B3C83">
        <w:rPr>
          <w:sz w:val="28"/>
        </w:rPr>
        <w:t>Петровского</w:t>
      </w:r>
      <w:r w:rsidR="005C2F81" w:rsidRPr="005C2F81">
        <w:rPr>
          <w:sz w:val="28"/>
        </w:rPr>
        <w:t xml:space="preserve"> сельского поселения, или аннулировании его адреса»</w:t>
      </w:r>
      <w:r w:rsidR="005C2F81">
        <w:rPr>
          <w:sz w:val="28"/>
        </w:rPr>
        <w:t>.</w:t>
      </w:r>
    </w:p>
    <w:p w:rsidR="005A58D8" w:rsidRDefault="005A58D8" w:rsidP="005A58D8">
      <w:pPr>
        <w:pStyle w:val="a7"/>
        <w:tabs>
          <w:tab w:val="left" w:pos="1553"/>
        </w:tabs>
        <w:spacing w:line="322" w:lineRule="exact"/>
        <w:ind w:left="426" w:right="-1" w:firstLine="567"/>
        <w:rPr>
          <w:sz w:val="28"/>
        </w:rPr>
      </w:pPr>
      <w:r>
        <w:rPr>
          <w:sz w:val="28"/>
        </w:rPr>
        <w:t>3. 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2B3C83" w:rsidRPr="002B3C83" w:rsidRDefault="005A58D8" w:rsidP="002B3C83">
      <w:pPr>
        <w:pStyle w:val="a7"/>
        <w:tabs>
          <w:tab w:val="left" w:pos="1557"/>
        </w:tabs>
        <w:ind w:left="426" w:right="-1" w:firstLine="567"/>
        <w:rPr>
          <w:sz w:val="28"/>
        </w:rPr>
      </w:pPr>
      <w:r>
        <w:rPr>
          <w:sz w:val="28"/>
        </w:rPr>
        <w:t xml:space="preserve">4. </w:t>
      </w:r>
      <w:r w:rsidR="002B3C83" w:rsidRPr="002B3C83">
        <w:rPr>
          <w:sz w:val="28"/>
        </w:rPr>
        <w:t>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Петровского сельского поселения Уржумского района Кировской области.</w:t>
      </w:r>
    </w:p>
    <w:p w:rsidR="002B3C83" w:rsidRPr="002B3C83" w:rsidRDefault="002B3C83" w:rsidP="002B3C83">
      <w:pPr>
        <w:pStyle w:val="a7"/>
        <w:tabs>
          <w:tab w:val="left" w:pos="1557"/>
        </w:tabs>
        <w:ind w:left="426" w:right="-1" w:firstLine="567"/>
        <w:rPr>
          <w:sz w:val="28"/>
        </w:rPr>
      </w:pPr>
    </w:p>
    <w:p w:rsidR="002B3C83" w:rsidRPr="002B3C83" w:rsidRDefault="002B3C83" w:rsidP="002B3C83">
      <w:pPr>
        <w:pStyle w:val="a7"/>
        <w:tabs>
          <w:tab w:val="left" w:pos="1557"/>
        </w:tabs>
        <w:ind w:left="426" w:right="-1" w:firstLine="567"/>
        <w:rPr>
          <w:sz w:val="28"/>
        </w:rPr>
      </w:pPr>
      <w:r w:rsidRPr="002B3C83">
        <w:rPr>
          <w:sz w:val="28"/>
        </w:rPr>
        <w:t>Глава администрации</w:t>
      </w:r>
    </w:p>
    <w:p w:rsidR="009820B7" w:rsidRDefault="002B3C83" w:rsidP="002B3C83">
      <w:pPr>
        <w:pStyle w:val="a7"/>
        <w:tabs>
          <w:tab w:val="left" w:pos="1557"/>
        </w:tabs>
        <w:ind w:left="426" w:right="-1" w:firstLine="567"/>
        <w:rPr>
          <w:sz w:val="28"/>
          <w:szCs w:val="28"/>
        </w:rPr>
      </w:pPr>
      <w:r w:rsidRPr="002B3C83">
        <w:rPr>
          <w:sz w:val="28"/>
        </w:rPr>
        <w:t>Петровского сельского поселения                    Н.Г. Русанов</w:t>
      </w: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2B3C83" w:rsidRDefault="002B3C83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2B3C83" w:rsidRDefault="002B3C83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820B7" w:rsidRDefault="009820B7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1C187A" w:rsidRDefault="001C187A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6D167D" w:rsidRDefault="002B3C83" w:rsidP="002B3C8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167D" w:rsidRDefault="006D167D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D167D" w:rsidRDefault="006D167D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D167D" w:rsidRDefault="002B3C83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6D16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D167D" w:rsidRDefault="006D167D" w:rsidP="006D167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187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187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1C187A">
        <w:rPr>
          <w:rFonts w:ascii="Times New Roman" w:hAnsi="Times New Roman" w:cs="Times New Roman"/>
          <w:sz w:val="28"/>
          <w:szCs w:val="28"/>
        </w:rPr>
        <w:t>55</w:t>
      </w:r>
    </w:p>
    <w:p w:rsidR="005A58D8" w:rsidRDefault="005A58D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065CD"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 предоставления муниципальной услуги "Присвоение адреса объекту адресации, изменение и аннулирование такого адреса"</w:t>
      </w:r>
      <w:r w:rsidR="006D167D" w:rsidRPr="006D167D">
        <w:t xml:space="preserve"> </w:t>
      </w:r>
      <w:r w:rsidR="006D167D" w:rsidRPr="006D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 w:rsidR="001C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Петровское</w:t>
      </w:r>
      <w:r w:rsidR="006D167D" w:rsidRPr="006D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Уржу</w:t>
      </w:r>
      <w:r w:rsidR="006D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мского района Кировской </w:t>
      </w:r>
      <w:r w:rsidR="006D167D" w:rsidRPr="006D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</w:p>
    <w:p w:rsidR="00502B5F" w:rsidRDefault="00502B5F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</w:t>
      </w:r>
      <w:r w:rsidR="00C664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муниципальной услуги "Присвоение адреса объекту адресации, изменение и аннулирование такого адреса"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"Присвоение адреса объекту адресации, изменение и аннулирование такого адреса" (далее - Услуга) органами местного самоуправления</w:t>
      </w:r>
      <w:r w:rsidR="006D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6D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66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 г. № 1221 (далее соответственно - Правила, Заявитель):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собственники объекта адресации;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обладающие одним из следующих вещных прав на объект адресации: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хозяйственного ведения;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оперативного управления;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пожизненно наследуемого владения;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постоянного (бессрочного) пользования;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кадастровый инженер, выполняющий на основании документа, предусмотренного статьей 35 или статьей 42.3 Федерального закона от 24 июля 2007 г. № 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Информирование о порядке предоставления Услуги осуществляется: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Уполномоченного органа или многофункционального центра;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портале федеральной информационной адресной системы в информационно-телекоммуникационной сети "Интернет" (https://fias.nalog.ru/) (далее - портал ФИАС);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региональных порталах государственных и муниципальных услуг (функций) </w:t>
      </w: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(http://www.gosuslugi43.ru/)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региональный портал);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Уполномоченного органа и (или) многофункционального центра в информационно-телекоммуникационной сети "Интернет" </w:t>
      </w: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https://lazarevskoe-r43.gosweb.gosuslugi.ru/;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Официальные сайты) (указать адрес официального сайта);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Информирование осуществляется по вопросам, касающимся: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способов подачи заявления о предоставлении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и сроков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 и влияющее прямо или косвенно на принимаемое решение.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 </w:t>
      </w:r>
      <w:hyperlink r:id="rId8" w:anchor="1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1.3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в порядке, установленном Федеральным законом от 2 мая 2006 г. № 59-ФЗ "О порядке рассмотрения обращений граждан Российской Федерации".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 г. № 861.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нахождения и график работы Уполномоченного органа и его структурных подразделений, ответственных за предоставление Услуги, а также многофункциональных центров;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 г. № 210-ФЗ "Об организации предоставления государственных и муниципальных услуг" порядке, которые по требованию заявителя предоставляются ему для ознакомления.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субъектов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 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"Присвоение адреса объекту адресации, изменение и аннулирование такого адреса".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9E5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Услуга предоставляется Уполномоченным органом в лице</w:t>
      </w:r>
      <w:r w:rsidR="00EB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администрации </w:t>
      </w:r>
      <w:r w:rsidR="001C1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bookmarkStart w:id="0" w:name="_GoBack"/>
      <w:bookmarkEnd w:id="0"/>
      <w:r w:rsidR="00EB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Уржумского района Кировской области.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При предоставлении Услуги Уполномоченный орган взаимодействует с: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оператором федеральной информационной адресной системы (далее - Оператор ФИАС);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 34 Правил.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Результатом предоставления Услуги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решения Уполномоченного органа о присвоении адреса объекту адресации;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Решение о присвоении адреса объекту адресации принимается Уполномоченным органом с учетом требований к его составу, установленных пунктом 22 Правил.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формы решения о присвоении адреса объекту адресации справочно приведен в </w:t>
      </w:r>
      <w:hyperlink r:id="rId9" w:anchor="1600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Приложении № 1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Регламенту.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Решение об аннулировании адреса объекта адресации принимается Уполномоченным органом с учетом требований к его составу, установленных пунктом 23 Правил.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формы решения об аннулировании адреса объекта адресации справочно приведен в </w:t>
      </w:r>
      <w:r w:rsidRPr="00081C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Приложении № 1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Регламенту.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Окончательным результатом предоставления Услуги является внесение сведений в государственный адресный реестр, подтвержденных соответствующей выпиской из государственного адресного реестра, оформляемой по форме согласно приложению № 2 к приказу Министерства финансов Российской Федерации от 14 сентября 2020 г. № 193н "О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системе".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 2 к приказу Министерства финансов Российской Федерации от 11 декабря 2014 г. № 146н. Справочно форма данного решения приведена в Приложении № 1 к настоящему Регламенту (не приводится).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реестр, установлен пунктом 37 Правил и не должен превышать 10 рабочих дней со дня поступления заявления о предоставлении Услуги.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Предоставление Услуги осуществляется в соответствии с: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Градостроительным кодексом Российской Федерации;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 июля 2007 г. № 221-ФЗ "О государственном кадастре недвижимости";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27 июля 2010 г. № 210-ФЗ "Об организации предоставления государственных и муниципальных услуг";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28 декабря 2013 г. №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2006 г. № 149-ФЗ "Об информации, информационных технологиях и о защите информации";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2006 г. № 152-ФЗ "О персональных данных";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6 апреля 2011 г. № 63-ФЗ "Об электронной подписи";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19 ноября 2014 г. № 1221 "Об утверждении Правил присвоения, изменения и аннулирования адресов";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 мая 2015 г. № 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30 сентября 2004 г. № 506 "Об утверждении Положения о Федеральной налоговой службе";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16 мая 2011 г.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29 апреля 2014 г. № 384 "Об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финансов Российской Федерации от 11 декабря 2014 г. № 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финансов Российской Федерации от 5 ноября 2015 г. № 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элементов";</w:t>
      </w: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финансов Российской Федерации от 31 марта 2016 г. № 37н "Об утверждении Порядка ведения государственного адресного реестра".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81C98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Предоставление Услуги осуществляется на основании заполненного и подписанного Заявителем заявления.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заявления установлена приложением № 1 к приказу Министерства финансов Российской Федерации от 11 декабря 2014 г. № 146н. Справочно форма данного заявления приведена в Приложении № 2 к настоящему Регламенту (не приводится).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 г. № 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Заявление представляется в форме: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электронного документа с использованием портала ФИАС;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электронного документа с использованием ЕПГУ;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электронного документа с использованием регионального портала.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Заявление представляется в Уполномоченный орган или многофункциональный центр по месту нахождения объекта адресации.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документа на бумажном носителе подписывается заявителем.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 21.1 Федерального закона № 210-ФЗ.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</w:t>
      </w: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представления заявления в электронной форме - подписанный простой электронной подписью.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Предоставление Услуги осуществляется на основании следующих документов, определенных пунктом 34 Правил: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065CD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65CD"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жилого помещения в нежилое помещение или нежилого помещения в жилое помещение);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 "а" пункта 14 Правил);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"а" пункта 14 Правил).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паспорт здания, сооружения, объекта незавершенного строительства, помещения;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кадастровая выписка о земельном участке;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Заявители (представители Заявителя) при подаче заявления вправе приложить к нему документы, указанные в </w:t>
      </w:r>
      <w:hyperlink r:id="rId10" w:anchor="2151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подпунктах "а"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215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"в"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2154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"г"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anchor="2156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"е"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2157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"ж" пункта 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Регламента, если такие документы не находятся в распоряжении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E0988" w:rsidRPr="000065CD" w:rsidRDefault="006E098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Документы, указанные в </w:t>
      </w:r>
      <w:hyperlink r:id="rId15" w:anchor="2152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подпунктах "б"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anchor="2155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"д"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2158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"з"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8" w:anchor="2159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"и" пункта 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учреждением, в порядке межведомственного информационного взаимодействия по запросу Уполномоченного органа.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органы запрашивают документы, указанные в </w:t>
      </w:r>
      <w:hyperlink r:id="rId19" w:anchor="215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При предоставлении Услуги запрещается требовать от Заявителя: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участвующих в предоставлении Услуги, за исключением документов, указанных в части 6 статьи 7 Федерального закона № 210-ФЗ;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 16 Федерального закона № 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 16 Федерального закона № 210-ФЗ, уведомляется Заявитель, а также приносятся извинения за доставленные неудобства.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 </w:t>
      </w:r>
      <w:hyperlink r:id="rId20" w:anchor="12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1.2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поданы в орган, неуполномоченный на предоставление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неполного комплекта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установленных статьей 11 Федерального закона от 6 апреля 2011 г. № 63-ФЗ "Об электронной подписи" условий признания действительности усиленной квалифицированной электронной подписи;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неполное заполнение полей в форме запроса, в том числе в интерактивной форме на ЕПГУ;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противоречивых сведений в запросе и приложенных к нему документах.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 решения об отказе в приеме документов, необходимых для предоставления услуги, приведена в </w:t>
      </w:r>
      <w:hyperlink r:id="rId21" w:anchor="3000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Приложении № 3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Регламенту.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Оснований для приостановления предоставления услуги законодательством Российской Федерации не предусмотрено.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Услуги являются случаи, поименованные в пункте 40 Правил: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заявлением обратилось лицо, не указанное в </w:t>
      </w:r>
      <w:hyperlink r:id="rId22" w:anchor="12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1.2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Перечень оснований для отказа в предоставлении Услуги, определенный </w:t>
      </w:r>
      <w:hyperlink r:id="rId23" w:anchor="22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пунктом 2.23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является исчерпывающим.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Услуги, необходимые и обязательные для предоставления Услуги, отсутствуют.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Предоставление Услуги осуществляется бесплатно.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Услуги, необходимые и обязательные для предоставления Услуги, отсутствуют.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2.29.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 </w:t>
      </w:r>
      <w:hyperlink r:id="rId24" w:anchor="222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пункте 2.22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 г.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2.30.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нахождения и адрес;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приема;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 для справок.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оснащаются: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противопожарной системой и средствами пожаротушения;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туалетными комнатами для посетителей.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 и наименования отдела;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 и отчества (последнее - при наличии), должности ответственного лица за прием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графика приема Заявителей.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беспрепятственного доступа к объекту (зданию, помещению), в котором предоставляется Услуга;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сурдопереводчика и тифлосурдопереводчика;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инвалидам помощи в преодолении барьеров, мешающих получению ими Услуги наравне с другими лицами.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Основными показателями доступности предоставления Услуги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уведомлений о предоставлении Услуги с помощью ЕПГУ или регионального портала;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2.32. Основными показателями качества предоставления Услуги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нарушений установленных сроков в процессе предоставления Услуги;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2.35. Электронные документы представляются в следующих форматах: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xml - для формализованных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doc, docx, odt - для документов с текстовым содержанием, не включающим формулы (за исключением документов, указанных в </w:t>
      </w:r>
      <w:hyperlink r:id="rId25" w:anchor="235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подпункте "в"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xls, xlsx, ods - для документов, содержащих расчеты;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 </w:t>
      </w:r>
      <w:hyperlink r:id="rId26" w:anchor="2353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подпункте "в"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пункта), а также документов с графическим содержанием.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"черно-белый" (при отсутствии в документе графических изображений и (или) цветного текста);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должны обеспечивать: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административных процедур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Услуги включает в себя следующие административные процедуры: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Заявителя (представителя Заявителя);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комплектности документов,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по результатам оказания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 оказания Услуги.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предоставлении Услуги в электронной форме заявителю обеспечивается возможность: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информации о порядке и сроках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заявления в форме электронного документа с использованием интерактивных форм ЕПГУ, регионального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приема и регистрации Уполномоченным органом заявления и прилагаемых документов;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Заявителем (представителем Заявителя) результата предоставления Услуги в форме электронного документа;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сведений о ходе рассмотрения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оценки качества предоставления Услуги;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органа, предоставляющего Услугу, либо муниципального служащего.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административных процедур (действий) в электронной форме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сохранения заявления и иных документов, указанных в </w:t>
      </w:r>
      <w:hyperlink r:id="rId27" w:anchor="215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пунктах 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печати на бумажном носителе копии электронной формы заявления и иных документов, указанных в </w:t>
      </w:r>
      <w:hyperlink r:id="rId28" w:anchor="215" w:history="1">
        <w:r w:rsidRPr="00081C9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пунктах 2.15</w:t>
        </w:r>
      </w:hyperlink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необходимых для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Заявителю в качестве результата предоставления Услуги обеспечивается возможность получения документа: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 г. № 1284.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качества оказания Услуги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081C98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 210-ФЗ и в порядке, установленном постановлением Правительства Российской Федерации от 20 ноября 2012 г. №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81C98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 предоставлении (об отказе в предоставлении)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устранения нарушений прав граждан;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обоснованность принятого решения об отказе в предоставлении Услуги.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Граждане, их объединения и организации также имеют право: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замечания и предложения по улучшению доступности и качества предоставления Услуги;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о мерах по устранению нарушений настоящего Регламента.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375978" w:rsidRPr="000065CD" w:rsidRDefault="0037597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регулируется: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№ 210-ФЗ;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20 ноября 2012 г. №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административных процедур (действий) при предоставлении</w:t>
      </w:r>
      <w:r w:rsidR="00375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</w:t>
      </w: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выполняемых многофункциональными центрами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Многофункциональный центр осуществляет: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процедуры и действия, предусмотренные Федеральным законом № 210-ФЗ.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Информирование заявителей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Информирование Заявителя осуществляется следующими способами: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</w:t>
      </w: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D" w:rsidRDefault="000065CD" w:rsidP="00081C98">
      <w:pPr>
        <w:shd w:val="clear" w:color="auto" w:fill="FFFFFF"/>
        <w:spacing w:after="0" w:line="270" w:lineRule="atLeast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081C98" w:rsidRPr="000065CD" w:rsidRDefault="00081C98" w:rsidP="00081C98">
      <w:pPr>
        <w:shd w:val="clear" w:color="auto" w:fill="FFFFFF"/>
        <w:spacing w:after="0" w:line="270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представителя Заявителя (в случае обращения представителя Заявителя);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статус исполнения заявления;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0065CD" w:rsidRPr="000065CD" w:rsidRDefault="000065CD" w:rsidP="00081C9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ED5646" w:rsidRDefault="00ED5646" w:rsidP="00081C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1B09" w:rsidRDefault="00131B09" w:rsidP="00081C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1B09" w:rsidRPr="00131B09" w:rsidRDefault="00131B09" w:rsidP="00131B09">
      <w:pPr>
        <w:rPr>
          <w:rFonts w:ascii="Times New Roman" w:hAnsi="Times New Roman" w:cs="Times New Roman"/>
          <w:sz w:val="28"/>
          <w:szCs w:val="28"/>
        </w:rPr>
      </w:pPr>
    </w:p>
    <w:p w:rsidR="00131B09" w:rsidRDefault="00131B09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6836BC" w:rsidRPr="00131B09" w:rsidRDefault="006836BC" w:rsidP="00131B09">
      <w:pPr>
        <w:rPr>
          <w:rFonts w:ascii="Times New Roman" w:hAnsi="Times New Roman" w:cs="Times New Roman"/>
          <w:sz w:val="28"/>
          <w:szCs w:val="28"/>
        </w:rPr>
      </w:pPr>
    </w:p>
    <w:p w:rsidR="00C52014" w:rsidRPr="00C52014" w:rsidRDefault="00502B5F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w w:val="90"/>
          <w:sz w:val="14"/>
        </w:rPr>
        <w:t>Пр</w:t>
      </w:r>
      <w:r w:rsidR="00C52014" w:rsidRPr="00C52014">
        <w:rPr>
          <w:rFonts w:ascii="Times New Roman" w:eastAsia="Times New Roman" w:hAnsi="Times New Roman" w:cs="Times New Roman"/>
          <w:w w:val="90"/>
          <w:sz w:val="14"/>
        </w:rPr>
        <w:t>иложение № 1 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ind w:firstLine="4962"/>
        <w:rPr>
          <w:rFonts w:ascii="Times New Roman" w:eastAsia="Times New Roman" w:hAnsi="Times New Roman" w:cs="Times New Roman"/>
          <w:sz w:val="16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139" w:after="0" w:line="240" w:lineRule="auto"/>
        <w:ind w:right="415"/>
        <w:jc w:val="right"/>
        <w:rPr>
          <w:rFonts w:ascii="Cambria" w:eastAsia="Times New Roman" w:hAnsi="Cambria" w:cs="Times New Roman"/>
          <w:i/>
          <w:sz w:val="20"/>
        </w:rPr>
      </w:pPr>
      <w:r w:rsidRPr="00C52014">
        <w:rPr>
          <w:rFonts w:ascii="Cambria" w:eastAsia="Times New Roman" w:hAnsi="Cambria" w:cs="Times New Roman"/>
          <w:i/>
          <w:spacing w:val="-1"/>
          <w:w w:val="95"/>
          <w:sz w:val="20"/>
        </w:rPr>
        <w:t>(рекомендуемый</w:t>
      </w:r>
      <w:r w:rsidRPr="00C52014">
        <w:rPr>
          <w:rFonts w:ascii="Cambria" w:eastAsia="Times New Roman" w:hAnsi="Cambria" w:cs="Times New Roman"/>
          <w:i/>
          <w:spacing w:val="2"/>
          <w:w w:val="95"/>
          <w:sz w:val="20"/>
        </w:rPr>
        <w:t xml:space="preserve"> </w:t>
      </w:r>
      <w:r w:rsidRPr="00C52014">
        <w:rPr>
          <w:rFonts w:ascii="Cambria" w:eastAsia="Times New Roman" w:hAnsi="Cambria" w:cs="Times New Roman"/>
          <w:i/>
          <w:spacing w:val="-1"/>
          <w:w w:val="95"/>
          <w:sz w:val="20"/>
        </w:rPr>
        <w:t>образец)</w:t>
      </w:r>
    </w:p>
    <w:p w:rsidR="00C52014" w:rsidRPr="00C52014" w:rsidRDefault="00C52014" w:rsidP="00C52014">
      <w:pPr>
        <w:widowControl w:val="0"/>
        <w:autoSpaceDE w:val="0"/>
        <w:autoSpaceDN w:val="0"/>
        <w:spacing w:before="116" w:after="0" w:line="240" w:lineRule="auto"/>
        <w:ind w:left="367" w:right="598"/>
        <w:jc w:val="center"/>
        <w:rPr>
          <w:rFonts w:ascii="Times New Roman" w:eastAsia="Times New Roman" w:hAnsi="Times New Roman" w:cs="Times New Roman"/>
          <w:sz w:val="26"/>
        </w:rPr>
      </w:pPr>
      <w:r w:rsidRPr="00C52014">
        <w:rPr>
          <w:rFonts w:ascii="Times New Roman" w:eastAsia="Times New Roman" w:hAnsi="Times New Roman" w:cs="Times New Roman"/>
          <w:w w:val="105"/>
          <w:sz w:val="26"/>
        </w:rPr>
        <w:t>Форма</w:t>
      </w:r>
      <w:r w:rsidRPr="00C52014">
        <w:rPr>
          <w:rFonts w:ascii="Times New Roman" w:eastAsia="Times New Roman" w:hAnsi="Times New Roman" w:cs="Times New Roman"/>
          <w:spacing w:val="12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решения</w:t>
      </w:r>
      <w:r w:rsidRPr="00C52014">
        <w:rPr>
          <w:rFonts w:ascii="Times New Roman" w:eastAsia="Times New Roman" w:hAnsi="Times New Roman" w:cs="Times New Roman"/>
          <w:spacing w:val="2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о</w:t>
      </w:r>
      <w:r w:rsidRPr="00C52014">
        <w:rPr>
          <w:rFonts w:ascii="Times New Roman" w:eastAsia="Times New Roman" w:hAnsi="Times New Roman" w:cs="Times New Roman"/>
          <w:spacing w:val="-1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присвоении</w:t>
      </w:r>
      <w:r w:rsidRPr="00C52014">
        <w:rPr>
          <w:rFonts w:ascii="Times New Roman" w:eastAsia="Times New Roman" w:hAnsi="Times New Roman" w:cs="Times New Roman"/>
          <w:spacing w:val="14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адреса</w:t>
      </w:r>
      <w:r w:rsidRPr="00C52014">
        <w:rPr>
          <w:rFonts w:ascii="Times New Roman" w:eastAsia="Times New Roman" w:hAnsi="Times New Roman" w:cs="Times New Roman"/>
          <w:spacing w:val="11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объекту</w:t>
      </w:r>
      <w:r w:rsidRPr="00C52014">
        <w:rPr>
          <w:rFonts w:ascii="Times New Roman" w:eastAsia="Times New Roman" w:hAnsi="Times New Roman" w:cs="Times New Roman"/>
          <w:spacing w:val="-1"/>
          <w:w w:val="105"/>
          <w:sz w:val="26"/>
        </w:rPr>
        <w:t xml:space="preserve"> </w:t>
      </w:r>
      <w:r w:rsidRPr="00C52014">
        <w:rPr>
          <w:rFonts w:ascii="Times New Roman" w:eastAsia="Times New Roman" w:hAnsi="Times New Roman" w:cs="Times New Roman"/>
          <w:w w:val="105"/>
          <w:sz w:val="26"/>
        </w:rPr>
        <w:t>адресации</w:t>
      </w:r>
    </w:p>
    <w:p w:rsidR="00C52014" w:rsidRPr="00C52014" w:rsidRDefault="00C52014" w:rsidP="00C520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BF7DD1" wp14:editId="004A9990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0221" id="Полилиния 76" o:spid="_x0000_s1026" style="position:absolute;margin-left:54.7pt;margin-top:12.8pt;width:49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</w:p>
    <w:p w:rsidR="00C52014" w:rsidRPr="00342FC3" w:rsidRDefault="00C52014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г, № 244-ФЗ «Об инновационном центре «Сколково»)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sz w:val="28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F1EC99" wp14:editId="040E87C6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331BD" id="Полилиния 75" o:spid="_x0000_s1026" style="position:absolute;margin-left:53.3pt;margin-top:19.2pt;width:498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01" w:lineRule="exact"/>
        <w:ind w:left="356" w:right="598"/>
        <w:jc w:val="center"/>
        <w:rPr>
          <w:rFonts w:ascii="Times New Roman" w:eastAsia="Times New Roman" w:hAnsi="Times New Roman" w:cs="Times New Roman"/>
          <w:sz w:val="21"/>
        </w:rPr>
      </w:pPr>
      <w:r w:rsidRPr="00C52014">
        <w:rPr>
          <w:rFonts w:ascii="Times New Roman" w:eastAsia="Times New Roman" w:hAnsi="Times New Roman" w:cs="Times New Roman"/>
          <w:spacing w:val="-1"/>
          <w:w w:val="95"/>
          <w:sz w:val="21"/>
        </w:rPr>
        <w:t>(вид</w:t>
      </w:r>
      <w:r w:rsidRPr="00C52014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C52014">
        <w:rPr>
          <w:rFonts w:ascii="Times New Roman" w:eastAsia="Times New Roman" w:hAnsi="Times New Roman" w:cs="Times New Roman"/>
          <w:spacing w:val="-1"/>
          <w:w w:val="95"/>
          <w:sz w:val="21"/>
        </w:rPr>
        <w:t>документа)</w:t>
      </w:r>
    </w:p>
    <w:p w:rsidR="00C52014" w:rsidRPr="00C52014" w:rsidRDefault="00C52014" w:rsidP="00C520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:rsidR="00C52014" w:rsidRPr="00C52014" w:rsidRDefault="00C52014" w:rsidP="00C52014">
      <w:pPr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C52014" w:rsidRPr="00C52014" w:rsidSect="009820B7">
          <w:pgSz w:w="11910" w:h="16850"/>
          <w:pgMar w:top="142" w:right="480" w:bottom="280" w:left="900" w:header="0" w:footer="0" w:gutter="0"/>
          <w:cols w:space="720"/>
        </w:sectPr>
      </w:pPr>
    </w:p>
    <w:p w:rsidR="00C52014" w:rsidRPr="00C52014" w:rsidRDefault="00C52014" w:rsidP="00C520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27"/>
        </w:rPr>
      </w:pPr>
    </w:p>
    <w:p w:rsidR="00C52014" w:rsidRPr="00342FC3" w:rsidRDefault="00C52014" w:rsidP="00C52014">
      <w:pPr>
        <w:widowControl w:val="0"/>
        <w:tabs>
          <w:tab w:val="left" w:pos="5091"/>
        </w:tabs>
        <w:autoSpaceDE w:val="0"/>
        <w:autoSpaceDN w:val="0"/>
        <w:spacing w:before="1" w:after="0" w:line="240" w:lineRule="auto"/>
        <w:ind w:left="3090"/>
        <w:rPr>
          <w:rFonts w:ascii="Consolas" w:eastAsia="Times New Roman" w:hAnsi="Consolas" w:cs="Times New Roman"/>
          <w:sz w:val="20"/>
          <w:szCs w:val="20"/>
        </w:rPr>
      </w:pPr>
      <w:r w:rsidRPr="00342FC3">
        <w:rPr>
          <w:rFonts w:ascii="Times New Roman" w:eastAsia="Times New Roman" w:hAnsi="Times New Roman" w:cs="Times New Roman"/>
          <w:w w:val="105"/>
          <w:sz w:val="20"/>
          <w:szCs w:val="20"/>
        </w:rPr>
        <w:t>ОТ</w:t>
      </w:r>
      <w:r w:rsidRPr="00342FC3">
        <w:rPr>
          <w:rFonts w:ascii="Consolas" w:eastAsia="Times New Roman" w:hAnsi="Consolas" w:cs="Times New Roman"/>
          <w:spacing w:val="42"/>
          <w:sz w:val="20"/>
          <w:szCs w:val="20"/>
        </w:rPr>
        <w:t xml:space="preserve"> </w:t>
      </w:r>
      <w:r w:rsidRPr="00342FC3">
        <w:rPr>
          <w:rFonts w:ascii="Consolas" w:eastAsia="Times New Roman" w:hAnsi="Consolas" w:cs="Times New Roman"/>
          <w:sz w:val="20"/>
          <w:szCs w:val="20"/>
          <w:u w:val="single"/>
        </w:rPr>
        <w:t xml:space="preserve"> </w:t>
      </w:r>
      <w:r w:rsidRPr="00342FC3">
        <w:rPr>
          <w:rFonts w:ascii="Consolas" w:eastAsia="Times New Roman" w:hAnsi="Consolas" w:cs="Times New Roman"/>
          <w:sz w:val="20"/>
          <w:szCs w:val="20"/>
          <w:u w:val="single"/>
        </w:rPr>
        <w:tab/>
      </w:r>
    </w:p>
    <w:p w:rsidR="00C52014" w:rsidRPr="00C52014" w:rsidRDefault="00C52014" w:rsidP="00C52014">
      <w:pPr>
        <w:widowControl w:val="0"/>
        <w:tabs>
          <w:tab w:val="left" w:pos="2293"/>
        </w:tabs>
        <w:autoSpaceDE w:val="0"/>
        <w:autoSpaceDN w:val="0"/>
        <w:spacing w:before="100" w:after="0" w:line="240" w:lineRule="auto"/>
        <w:ind w:left="665"/>
        <w:outlineLvl w:val="0"/>
        <w:rPr>
          <w:rFonts w:ascii="Courier New" w:eastAsia="Times New Roman" w:hAnsi="Times New Roman" w:cs="Times New Roman"/>
          <w:sz w:val="28"/>
          <w:szCs w:val="28"/>
        </w:rPr>
      </w:pPr>
      <w:r w:rsidRPr="00C52014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C52014">
        <w:rPr>
          <w:rFonts w:ascii="Courier New" w:eastAsia="Times New Roman" w:hAnsi="Times New Roman" w:cs="Times New Roman"/>
          <w:w w:val="90"/>
          <w:sz w:val="28"/>
          <w:szCs w:val="28"/>
        </w:rPr>
        <w:t>№</w:t>
      </w:r>
      <w:r w:rsidRPr="00C52014">
        <w:rPr>
          <w:rFonts w:ascii="Courier New" w:eastAsia="Times New Roman" w:hAnsi="Times New Roman" w:cs="Times New Roman"/>
          <w:spacing w:val="-119"/>
          <w:sz w:val="28"/>
          <w:szCs w:val="28"/>
        </w:rPr>
        <w:t xml:space="preserve"> </w:t>
      </w:r>
      <w:r w:rsidRPr="00C52014">
        <w:rPr>
          <w:rFonts w:ascii="Courier New" w:eastAsia="Times New Roman" w:hAnsi="Times New Roman" w:cs="Times New Roman"/>
          <w:sz w:val="28"/>
          <w:szCs w:val="28"/>
          <w:u w:val="single"/>
        </w:rPr>
        <w:t xml:space="preserve"> </w:t>
      </w:r>
      <w:r w:rsidRPr="00C52014">
        <w:rPr>
          <w:rFonts w:ascii="Courier New" w:eastAsia="Times New Roman" w:hAnsi="Times New Roman" w:cs="Times New Roman"/>
          <w:sz w:val="28"/>
          <w:szCs w:val="28"/>
          <w:u w:val="single"/>
        </w:rPr>
        <w:tab/>
      </w:r>
    </w:p>
    <w:p w:rsidR="00C52014" w:rsidRPr="00C52014" w:rsidRDefault="00C52014" w:rsidP="00C52014">
      <w:pPr>
        <w:spacing w:after="0" w:line="240" w:lineRule="auto"/>
        <w:rPr>
          <w:rFonts w:ascii="Courier New" w:eastAsia="Times New Roman" w:hAnsi="Times New Roman" w:cs="Times New Roman"/>
        </w:rPr>
        <w:sectPr w:rsidR="00C52014" w:rsidRPr="00C52014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1" w:after="0" w:line="240" w:lineRule="auto"/>
        <w:rPr>
          <w:rFonts w:ascii="Courier New" w:eastAsia="Times New Roman" w:hAnsi="Times New Roman" w:cs="Times New Roman"/>
          <w:sz w:val="16"/>
          <w:szCs w:val="27"/>
        </w:rPr>
      </w:pPr>
    </w:p>
    <w:p w:rsidR="00C52014" w:rsidRPr="00342FC3" w:rsidRDefault="00C52014" w:rsidP="00342F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6 октября 2003 г. № 131-ФЗ «Об общих принципах организации   местного   самоуправления в Российской   Федерации ›, Федерального   закона от 28   декабря   2013   г. №   443-ФЗ   «О   федеральной   информационной адресной  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C52014" w:rsidRPr="00C52014" w:rsidRDefault="00C52014" w:rsidP="00C520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7B5ECB" wp14:editId="63F05D7F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9CD62" id="Полилиния 74" o:spid="_x0000_s1026" style="position:absolute;margin-left:53.3pt;margin-top:12.85pt;width:49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C52014">
      <w:pPr>
        <w:widowControl w:val="0"/>
        <w:autoSpaceDE w:val="0"/>
        <w:autoSpaceDN w:val="0"/>
        <w:spacing w:after="0" w:line="216" w:lineRule="auto"/>
        <w:ind w:left="694" w:right="963" w:hanging="14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(Оказываются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аннулирование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вступление в силу Федерального закона № 443-ФЗ, и/или реквизиты заявления о присвоении адреса объекту адресации)</w:t>
      </w:r>
    </w:p>
    <w:p w:rsidR="00C52014" w:rsidRPr="00C52014" w:rsidRDefault="00C52014" w:rsidP="00C52014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16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73FC37B" wp14:editId="043B0035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8601" id="Полилиния 73" o:spid="_x0000_s1026" style="position:absolute;margin-left:53.3pt;margin-top:12.2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6" w:lineRule="auto"/>
        <w:ind w:left="694" w:right="963" w:hanging="14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r w:rsid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г. N.• 244-ФЗ «Об инновационном центре «Сколково»)</w:t>
      </w:r>
    </w:p>
    <w:p w:rsidR="00C52014" w:rsidRPr="00C52014" w:rsidRDefault="00C52014" w:rsidP="00C52014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29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sz w:val="24"/>
        </w:rPr>
      </w:pPr>
      <w:r w:rsidRPr="00C52014">
        <w:rPr>
          <w:rFonts w:ascii="Times New Roman" w:eastAsia="Times New Roman" w:hAnsi="Times New Roman" w:cs="Times New Roman"/>
          <w:sz w:val="24"/>
        </w:rPr>
        <w:t>ПОСТАНОВЛЯЕТ:</w:t>
      </w:r>
    </w:p>
    <w:p w:rsidR="00C52014" w:rsidRPr="00C52014" w:rsidRDefault="00C52014" w:rsidP="00C520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C52014" w:rsidRPr="00C52014" w:rsidRDefault="00C52014" w:rsidP="00C52014">
      <w:pPr>
        <w:widowControl w:val="0"/>
        <w:tabs>
          <w:tab w:val="left" w:pos="10204"/>
        </w:tabs>
        <w:autoSpaceDE w:val="0"/>
        <w:autoSpaceDN w:val="0"/>
        <w:spacing w:before="1" w:after="0" w:line="240" w:lineRule="auto"/>
        <w:ind w:left="173"/>
        <w:rPr>
          <w:rFonts w:ascii="Times New Roman" w:eastAsia="Times New Roman" w:hAnsi="Times New Roman" w:cs="Times New Roman"/>
          <w:sz w:val="24"/>
        </w:rPr>
      </w:pPr>
      <w:r w:rsidRPr="00C52014">
        <w:rPr>
          <w:rFonts w:ascii="Times New Roman" w:eastAsia="Times New Roman" w:hAnsi="Times New Roman" w:cs="Times New Roman"/>
          <w:sz w:val="24"/>
        </w:rPr>
        <w:t>1.</w:t>
      </w:r>
      <w:r w:rsidRPr="00C5201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52014">
        <w:rPr>
          <w:rFonts w:ascii="Times New Roman" w:eastAsia="Times New Roman" w:hAnsi="Times New Roman" w:cs="Times New Roman"/>
          <w:sz w:val="24"/>
        </w:rPr>
        <w:t>Присвоить</w:t>
      </w:r>
      <w:r w:rsidRPr="00C5201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52014">
        <w:rPr>
          <w:rFonts w:ascii="Times New Roman" w:eastAsia="Times New Roman" w:hAnsi="Times New Roman" w:cs="Times New Roman"/>
          <w:sz w:val="24"/>
        </w:rPr>
        <w:t xml:space="preserve">адрес  </w:t>
      </w:r>
      <w:r w:rsidRPr="00C5201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5201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52014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52014" w:rsidRPr="00C52014" w:rsidRDefault="00C52014" w:rsidP="00C52014">
      <w:pPr>
        <w:widowControl w:val="0"/>
        <w:autoSpaceDE w:val="0"/>
        <w:autoSpaceDN w:val="0"/>
        <w:spacing w:before="17" w:after="0" w:line="240" w:lineRule="auto"/>
        <w:ind w:left="4460"/>
        <w:rPr>
          <w:rFonts w:ascii="Cambria" w:eastAsia="Times New Roman" w:hAnsi="Cambria" w:cs="Times New Roman"/>
          <w:sz w:val="20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(присвоенный объекту адресации адрес)</w:t>
      </w:r>
    </w:p>
    <w:p w:rsidR="00C52014" w:rsidRPr="00C52014" w:rsidRDefault="00C52014" w:rsidP="00C52014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tabs>
          <w:tab w:val="left" w:pos="10202"/>
        </w:tabs>
        <w:autoSpaceDE w:val="0"/>
        <w:autoSpaceDN w:val="0"/>
        <w:spacing w:after="0" w:line="240" w:lineRule="auto"/>
        <w:ind w:left="164"/>
        <w:rPr>
          <w:rFonts w:ascii="Times New Roman" w:eastAsia="Times New Roman" w:hAnsi="Times New Roman" w:cs="Times New Roman"/>
          <w:sz w:val="25"/>
        </w:rPr>
      </w:pPr>
      <w:r w:rsidRPr="00342FC3">
        <w:rPr>
          <w:rFonts w:ascii="Times New Roman" w:eastAsia="Times New Roman" w:hAnsi="Times New Roman" w:cs="Times New Roman"/>
          <w:sz w:val="24"/>
        </w:rPr>
        <w:t>следующему объекту адресации</w:t>
      </w:r>
      <w:r w:rsidRPr="00C52014">
        <w:rPr>
          <w:rFonts w:ascii="Times New Roman" w:eastAsia="Times New Roman" w:hAnsi="Times New Roman" w:cs="Times New Roman"/>
          <w:sz w:val="25"/>
        </w:rPr>
        <w:t xml:space="preserve"> </w:t>
      </w:r>
      <w:r w:rsidRPr="00C52014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C52014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C52014">
        <w:rPr>
          <w:rFonts w:ascii="Times New Roman" w:eastAsia="Times New Roman" w:hAnsi="Times New Roman" w:cs="Times New Roman"/>
          <w:sz w:val="25"/>
          <w:u w:val="single"/>
        </w:rPr>
        <w:tab/>
      </w:r>
    </w:p>
    <w:p w:rsidR="00C52014" w:rsidRPr="00342FC3" w:rsidRDefault="00C52014" w:rsidP="00342FC3">
      <w:pPr>
        <w:widowControl w:val="0"/>
        <w:autoSpaceDE w:val="0"/>
        <w:autoSpaceDN w:val="0"/>
        <w:spacing w:before="17" w:after="0" w:line="240" w:lineRule="auto"/>
        <w:ind w:left="446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(вид, наименование, описание местонахождения объекта адресации,</w:t>
      </w:r>
    </w:p>
    <w:p w:rsidR="00C52014" w:rsidRPr="00C52014" w:rsidRDefault="00C52014" w:rsidP="00C52014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Times New Roman" w:cs="Times New Roman"/>
          <w:sz w:val="17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839F68" wp14:editId="628754C9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373F0" id="Полилиния 72" o:spid="_x0000_s1026" style="position:absolute;margin-left:53.05pt;margin-top:12.8pt;width:498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C52014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C52014" w:rsidRPr="00C52014" w:rsidRDefault="00C52014" w:rsidP="00C52014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sz w:val="16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CC9475" wp14:editId="4F684CDB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4E60" id="Полилиния 71" o:spid="_x0000_s1026" style="position:absolute;margin-left:53.0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C52014" w:rsidRPr="00C52014" w:rsidRDefault="00C52014" w:rsidP="00C52014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i/>
          <w:sz w:val="17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594D3D" wp14:editId="4FF51BA3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AD071" id="Полилиния 70" o:spid="_x0000_s1026" style="position:absolute;margin-left:52.55pt;margin-top:12.6pt;width:499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присвоении нового адреса объекту адресации),</w:t>
      </w:r>
    </w:p>
    <w:p w:rsidR="00C52014" w:rsidRPr="00C52014" w:rsidRDefault="00C52014" w:rsidP="00C52014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sz w:val="16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322D6F" wp14:editId="6505C068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7E71" id="Полилиния 69" o:spid="_x0000_s1026" style="position:absolute;margin-left:52.55pt;margin-top:12.35pt;width:499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C52014" w:rsidRPr="00C52014" w:rsidRDefault="00C52014" w:rsidP="00342FC3">
      <w:pPr>
        <w:widowControl w:val="0"/>
        <w:autoSpaceDE w:val="0"/>
        <w:autoSpaceDN w:val="0"/>
        <w:spacing w:after="0" w:line="216" w:lineRule="auto"/>
        <w:ind w:left="310" w:right="598"/>
        <w:jc w:val="center"/>
        <w:rPr>
          <w:rFonts w:ascii="Times New Roman" w:eastAsia="Times New Roman" w:hAnsi="Times New Roman" w:cs="Times New Roman"/>
          <w:sz w:val="21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другие необходимые сведения, определенные уполномоченным органом (при наличии)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8B341C1" wp14:editId="7FEE5922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96FA5" id="Группа 68" o:spid="_x0000_s1026" style="position:absolute;margin-left:52.3pt;margin-top:8.35pt;width:298.6pt;height:13.2pt;z-index:-251646976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    <v:line id="Line 264" o:spid="_x0000_s1027" style="position:absolute;visibility:visible;mso-wrap-style:squar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5DE6D40" wp14:editId="711232D9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93F4C" id="Группа 67" o:spid="_x0000_s1026" style="position:absolute;margin-left:438.95pt;margin-top:8.35pt;width:113.3pt;height:13.2pt;z-index:-251645952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    <v:line id="Line 267" o:spid="_x0000_s1027" style="position:absolute;visibility:visible;mso-wrap-style:squar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    <v:shape id="Picture 268" o:spid="_x0000_s1028" type="#_x0000_t75" style="position:absolute;left:689;top:76;width:8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:rsidR="00C52014" w:rsidRPr="00C52014" w:rsidRDefault="00C52014" w:rsidP="00C52014">
      <w:pPr>
        <w:widowControl w:val="0"/>
        <w:autoSpaceDE w:val="0"/>
        <w:autoSpaceDN w:val="0"/>
        <w:spacing w:before="52" w:after="0" w:line="240" w:lineRule="auto"/>
        <w:ind w:right="626"/>
        <w:jc w:val="right"/>
        <w:rPr>
          <w:rFonts w:ascii="Courier New" w:eastAsia="Times New Roman" w:hAnsi="Courier New" w:cs="Times New Roman"/>
          <w:sz w:val="30"/>
        </w:rPr>
      </w:pPr>
      <w:r w:rsidRPr="00C52014">
        <w:rPr>
          <w:rFonts w:ascii="Courier New" w:eastAsia="Times New Roman" w:hAnsi="Courier New" w:cs="Times New Roman"/>
          <w:sz w:val="30"/>
        </w:rPr>
        <w:t>МП</w:t>
      </w:r>
    </w:p>
    <w:p w:rsidR="00C52014" w:rsidRDefault="00C52014" w:rsidP="00C52014">
      <w:pPr>
        <w:spacing w:after="0" w:line="240" w:lineRule="auto"/>
        <w:rPr>
          <w:rFonts w:ascii="Courier New" w:eastAsia="Times New Roman" w:hAnsi="Courier New" w:cs="Times New Roman"/>
          <w:sz w:val="30"/>
        </w:rPr>
      </w:pPr>
    </w:p>
    <w:p w:rsidR="00342FC3" w:rsidRDefault="00342FC3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w w:val="90"/>
          <w:sz w:val="14"/>
        </w:rPr>
      </w:pPr>
    </w:p>
    <w:p w:rsidR="00342FC3" w:rsidRDefault="00342FC3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w w:val="90"/>
          <w:sz w:val="14"/>
        </w:rPr>
      </w:pPr>
    </w:p>
    <w:p w:rsidR="009820B7" w:rsidRDefault="009820B7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w w:val="90"/>
          <w:sz w:val="14"/>
        </w:rPr>
      </w:pPr>
    </w:p>
    <w:p w:rsidR="009820B7" w:rsidRDefault="009820B7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w w:val="90"/>
          <w:sz w:val="14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79" w:after="0" w:line="160" w:lineRule="exact"/>
        <w:ind w:right="403" w:firstLine="4678"/>
        <w:jc w:val="right"/>
        <w:rPr>
          <w:rFonts w:ascii="Times New Roman" w:eastAsia="Times New Roman" w:hAnsi="Times New Roman" w:cs="Times New Roman"/>
          <w:sz w:val="14"/>
        </w:rPr>
      </w:pPr>
      <w:r w:rsidRPr="00C52014">
        <w:rPr>
          <w:rFonts w:ascii="Times New Roman" w:eastAsia="Times New Roman" w:hAnsi="Times New Roman" w:cs="Times New Roman"/>
          <w:w w:val="90"/>
          <w:sz w:val="14"/>
        </w:rPr>
        <w:t>Приложение</w:t>
      </w:r>
      <w:r w:rsidRPr="00C52014">
        <w:rPr>
          <w:rFonts w:ascii="Times New Roman" w:eastAsia="Times New Roman" w:hAnsi="Times New Roman" w:cs="Times New Roman"/>
          <w:spacing w:val="26"/>
          <w:w w:val="90"/>
          <w:sz w:val="14"/>
        </w:rPr>
        <w:t xml:space="preserve"> </w:t>
      </w:r>
      <w:r w:rsidRPr="00C52014">
        <w:rPr>
          <w:rFonts w:ascii="Times New Roman" w:eastAsia="Times New Roman" w:hAnsi="Times New Roman" w:cs="Times New Roman"/>
          <w:w w:val="90"/>
          <w:sz w:val="14"/>
        </w:rPr>
        <w:t>№ 1</w:t>
      </w:r>
      <w:r w:rsidRPr="00C52014">
        <w:rPr>
          <w:rFonts w:ascii="Times New Roman" w:eastAsia="Times New Roman" w:hAnsi="Times New Roman" w:cs="Times New Roman"/>
          <w:spacing w:val="28"/>
          <w:sz w:val="14"/>
        </w:rPr>
        <w:t xml:space="preserve"> </w:t>
      </w:r>
      <w:r w:rsidRPr="00C52014">
        <w:rPr>
          <w:rFonts w:ascii="Times New Roman" w:eastAsia="Times New Roman" w:hAnsi="Times New Roman" w:cs="Times New Roman"/>
          <w:w w:val="90"/>
          <w:sz w:val="14"/>
        </w:rPr>
        <w:t>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C52014" w:rsidRPr="00C52014" w:rsidRDefault="00C52014" w:rsidP="00C52014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72576" behindDoc="0" locked="0" layoutInCell="1" allowOverlap="1" wp14:anchorId="3A689B60" wp14:editId="5A1D735C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14" w:rsidRPr="00C52014" w:rsidRDefault="00C52014" w:rsidP="00C52014">
      <w:pPr>
        <w:widowControl w:val="0"/>
        <w:autoSpaceDE w:val="0"/>
        <w:autoSpaceDN w:val="0"/>
        <w:spacing w:before="93" w:after="0" w:line="240" w:lineRule="auto"/>
        <w:ind w:left="1542"/>
        <w:rPr>
          <w:rFonts w:ascii="Cambria" w:eastAsia="Times New Roman" w:hAnsi="Cambria" w:cs="Times New Roman"/>
          <w:sz w:val="25"/>
        </w:rPr>
      </w:pPr>
      <w:r w:rsidRPr="00C52014">
        <w:rPr>
          <w:rFonts w:ascii="Cambria" w:eastAsia="Times New Roman" w:hAnsi="Cambria" w:cs="Times New Roman"/>
          <w:sz w:val="25"/>
        </w:rPr>
        <w:t>Форма</w:t>
      </w:r>
      <w:r w:rsidRPr="00C52014">
        <w:rPr>
          <w:rFonts w:ascii="Cambria" w:eastAsia="Times New Roman" w:hAnsi="Cambria" w:cs="Times New Roman"/>
          <w:spacing w:val="22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решения</w:t>
      </w:r>
      <w:r w:rsidRPr="00C52014">
        <w:rPr>
          <w:rFonts w:ascii="Cambria" w:eastAsia="Times New Roman" w:hAnsi="Cambria" w:cs="Times New Roman"/>
          <w:spacing w:val="16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об</w:t>
      </w:r>
      <w:r w:rsidRPr="00C52014">
        <w:rPr>
          <w:rFonts w:ascii="Cambria" w:eastAsia="Times New Roman" w:hAnsi="Cambria" w:cs="Times New Roman"/>
          <w:spacing w:val="24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аннулировании</w:t>
      </w:r>
      <w:r w:rsidRPr="00C52014">
        <w:rPr>
          <w:rFonts w:ascii="Cambria" w:eastAsia="Times New Roman" w:hAnsi="Cambria" w:cs="Times New Roman"/>
          <w:spacing w:val="32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адреса</w:t>
      </w:r>
      <w:r w:rsidRPr="00C52014">
        <w:rPr>
          <w:rFonts w:ascii="Cambria" w:eastAsia="Times New Roman" w:hAnsi="Cambria" w:cs="Times New Roman"/>
          <w:spacing w:val="26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объекта</w:t>
      </w:r>
      <w:r w:rsidRPr="00C52014">
        <w:rPr>
          <w:rFonts w:ascii="Cambria" w:eastAsia="Times New Roman" w:hAnsi="Cambria" w:cs="Times New Roman"/>
          <w:spacing w:val="37"/>
          <w:sz w:val="25"/>
        </w:rPr>
        <w:t xml:space="preserve"> </w:t>
      </w:r>
      <w:r w:rsidRPr="00C52014">
        <w:rPr>
          <w:rFonts w:ascii="Cambria" w:eastAsia="Times New Roman" w:hAnsi="Cambria" w:cs="Times New Roman"/>
          <w:sz w:val="25"/>
        </w:rPr>
        <w:t>адресации</w:t>
      </w:r>
    </w:p>
    <w:p w:rsidR="00C52014" w:rsidRPr="00C52014" w:rsidRDefault="00C52014" w:rsidP="00C52014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17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6DF872F" wp14:editId="3851EC18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45F23" id="Полилиния 65" o:spid="_x0000_s1026" style="position:absolute;margin-left:55.45pt;margin-top:12.8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</w:p>
    <w:p w:rsidR="00C52014" w:rsidRPr="00342FC3" w:rsidRDefault="00C52014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«Сколково›)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sz w:val="26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4624" behindDoc="1" locked="0" layoutInCell="1" allowOverlap="1" wp14:anchorId="39DB1C47" wp14:editId="25D8952E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0104" id="Полилиния 64" o:spid="_x0000_s1026" style="position:absolute;margin-left:55.45pt;margin-top:18.15pt;width:49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19" w:lineRule="exact"/>
        <w:ind w:left="390" w:right="598"/>
        <w:jc w:val="center"/>
        <w:rPr>
          <w:rFonts w:ascii="Cambria" w:eastAsia="Times New Roman" w:hAnsi="Cambria" w:cs="Times New Roman"/>
          <w:sz w:val="20"/>
        </w:rPr>
      </w:pPr>
      <w:r w:rsidRPr="00C52014">
        <w:rPr>
          <w:rFonts w:ascii="Cambria" w:eastAsia="Times New Roman" w:hAnsi="Cambria" w:cs="Times New Roman"/>
          <w:w w:val="90"/>
          <w:sz w:val="20"/>
        </w:rPr>
        <w:t>(вид</w:t>
      </w:r>
      <w:r w:rsidRPr="00C52014">
        <w:rPr>
          <w:rFonts w:ascii="Cambria" w:eastAsia="Times New Roman" w:hAnsi="Cambria" w:cs="Times New Roman"/>
          <w:spacing w:val="12"/>
          <w:w w:val="90"/>
          <w:sz w:val="20"/>
        </w:rPr>
        <w:t xml:space="preserve"> </w:t>
      </w:r>
      <w:r w:rsidRPr="00C52014">
        <w:rPr>
          <w:rFonts w:ascii="Cambria" w:eastAsia="Times New Roman" w:hAnsi="Cambria" w:cs="Times New Roman"/>
          <w:w w:val="90"/>
          <w:sz w:val="20"/>
        </w:rPr>
        <w:t>документа)</w:t>
      </w:r>
    </w:p>
    <w:p w:rsidR="00C52014" w:rsidRPr="00C52014" w:rsidRDefault="00C52014" w:rsidP="00C52014">
      <w:pPr>
        <w:widowControl w:val="0"/>
        <w:tabs>
          <w:tab w:val="left" w:pos="1991"/>
          <w:tab w:val="left" w:pos="2698"/>
          <w:tab w:val="left" w:pos="4226"/>
        </w:tabs>
        <w:autoSpaceDE w:val="0"/>
        <w:autoSpaceDN w:val="0"/>
        <w:spacing w:before="98" w:after="0" w:line="240" w:lineRule="auto"/>
        <w:ind w:right="88"/>
        <w:jc w:val="center"/>
        <w:rPr>
          <w:rFonts w:ascii="Cambria" w:eastAsia="Times New Roman" w:hAnsi="Cambria" w:cs="Times New Roman"/>
          <w:sz w:val="24"/>
        </w:rPr>
      </w:pPr>
      <w:r w:rsidRPr="00C52014">
        <w:rPr>
          <w:rFonts w:ascii="Consolas" w:eastAsia="Times New Roman" w:hAnsi="Consolas" w:cs="Times New Roman"/>
          <w:w w:val="95"/>
          <w:sz w:val="18"/>
        </w:rPr>
        <w:t>ОТ</w:t>
      </w:r>
      <w:r w:rsidRPr="00C52014">
        <w:rPr>
          <w:rFonts w:ascii="Consolas" w:eastAsia="Times New Roman" w:hAnsi="Consolas" w:cs="Times New Roman"/>
          <w:w w:val="95"/>
          <w:sz w:val="18"/>
          <w:u w:val="single"/>
        </w:rPr>
        <w:tab/>
      </w:r>
      <w:r w:rsidRPr="00C52014">
        <w:rPr>
          <w:rFonts w:ascii="Consolas" w:eastAsia="Times New Roman" w:hAnsi="Consolas" w:cs="Times New Roman"/>
          <w:w w:val="95"/>
          <w:sz w:val="18"/>
        </w:rPr>
        <w:tab/>
      </w:r>
      <w:r w:rsidRPr="00C52014">
        <w:rPr>
          <w:rFonts w:ascii="Cambria" w:eastAsia="Times New Roman" w:hAnsi="Cambria" w:cs="Times New Roman"/>
          <w:w w:val="95"/>
          <w:position w:val="1"/>
          <w:sz w:val="24"/>
        </w:rPr>
        <w:t>№</w:t>
      </w:r>
      <w:r w:rsidRPr="00C52014">
        <w:rPr>
          <w:rFonts w:ascii="Cambria" w:eastAsia="Times New Roman" w:hAnsi="Cambria" w:cs="Times New Roman"/>
          <w:position w:val="1"/>
          <w:sz w:val="24"/>
        </w:rPr>
        <w:t xml:space="preserve">  </w:t>
      </w:r>
      <w:r w:rsidRPr="00C52014">
        <w:rPr>
          <w:rFonts w:ascii="Cambria" w:eastAsia="Times New Roman" w:hAnsi="Cambria" w:cs="Times New Roman"/>
          <w:spacing w:val="-6"/>
          <w:position w:val="1"/>
          <w:sz w:val="24"/>
        </w:rPr>
        <w:t xml:space="preserve"> </w:t>
      </w:r>
      <w:r w:rsidRPr="00C52014">
        <w:rPr>
          <w:rFonts w:ascii="Cambria" w:eastAsia="Times New Roman" w:hAnsi="Cambria" w:cs="Times New Roman"/>
          <w:position w:val="1"/>
          <w:sz w:val="24"/>
          <w:u w:val="single"/>
        </w:rPr>
        <w:t xml:space="preserve"> </w:t>
      </w:r>
      <w:r w:rsidRPr="00C52014">
        <w:rPr>
          <w:rFonts w:ascii="Cambria" w:eastAsia="Times New Roman" w:hAnsi="Cambria" w:cs="Times New Roman"/>
          <w:position w:val="1"/>
          <w:sz w:val="24"/>
          <w:u w:val="single"/>
        </w:rPr>
        <w:tab/>
      </w:r>
    </w:p>
    <w:p w:rsidR="00C52014" w:rsidRPr="00342FC3" w:rsidRDefault="00C52014" w:rsidP="00342F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 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N. 443-ФЗ) и Правил присвоении,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C52014" w:rsidRPr="00C52014" w:rsidRDefault="00C52014" w:rsidP="00C520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0DFC0D5" wp14:editId="22F56AEC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1670" id="Полилиния 255" o:spid="_x0000_s1026" style="position:absolute;margin-left:53.5pt;margin-top:14.05pt;width:498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16" w:lineRule="auto"/>
        <w:ind w:left="709" w:right="939" w:hanging="11"/>
        <w:jc w:val="center"/>
        <w:rPr>
          <w:rFonts w:ascii="Cambria" w:eastAsia="Times New Roman" w:hAnsi="Cambria" w:cs="Times New Roman"/>
          <w:sz w:val="21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(указываются реквизиты иных документов, на основании которых принято решение о присвоении</w:t>
      </w:r>
      <w:r w:rsidRPr="00C52014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443—ФЗ, и/или реквизиты заявления о присвоении адреса объекту адресации)</w:t>
      </w:r>
    </w:p>
    <w:p w:rsidR="00C52014" w:rsidRPr="00C52014" w:rsidRDefault="00C52014" w:rsidP="00C52014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sz w:val="15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C139469" wp14:editId="563159B8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D94BC" id="Полилиния 254" o:spid="_x0000_s1026" style="position:absolute;margin-left:54.7pt;margin-top:11.5pt;width:49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CC3146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r w:rsid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«Сколково»)</w:t>
      </w:r>
    </w:p>
    <w:p w:rsidR="00C52014" w:rsidRPr="00C52014" w:rsidRDefault="00C52014" w:rsidP="00C52014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sz w:val="28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ind w:left="196"/>
        <w:rPr>
          <w:rFonts w:ascii="Times New Roman" w:eastAsia="Times New Roman" w:hAnsi="Times New Roman" w:cs="Times New Roman"/>
          <w:sz w:val="25"/>
        </w:rPr>
      </w:pPr>
      <w:r w:rsidRPr="00C52014">
        <w:rPr>
          <w:rFonts w:ascii="Times New Roman" w:eastAsia="Times New Roman" w:hAnsi="Times New Roman" w:cs="Times New Roman"/>
          <w:sz w:val="25"/>
        </w:rPr>
        <w:t>ПОСТАНОВЛЯЕТ: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C52014" w:rsidRPr="00C52014" w:rsidRDefault="00C52014" w:rsidP="00C52014">
      <w:pPr>
        <w:widowControl w:val="0"/>
        <w:tabs>
          <w:tab w:val="left" w:pos="2738"/>
          <w:tab w:val="left" w:pos="10219"/>
        </w:tabs>
        <w:autoSpaceDE w:val="0"/>
        <w:autoSpaceDN w:val="0"/>
        <w:spacing w:after="0" w:line="240" w:lineRule="auto"/>
        <w:ind w:left="203"/>
        <w:rPr>
          <w:rFonts w:ascii="Cambria" w:eastAsia="Times New Roman" w:hAnsi="Cambria" w:cs="Times New Roman"/>
          <w:sz w:val="23"/>
        </w:rPr>
      </w:pPr>
      <w:r w:rsidRPr="00C52014">
        <w:rPr>
          <w:rFonts w:ascii="Cambria" w:eastAsia="Times New Roman" w:hAnsi="Cambria" w:cs="Times New Roman"/>
          <w:w w:val="95"/>
          <w:sz w:val="23"/>
        </w:rPr>
        <w:t>1.</w:t>
      </w:r>
      <w:r w:rsidRPr="00C52014">
        <w:rPr>
          <w:rFonts w:ascii="Cambria" w:eastAsia="Times New Roman" w:hAnsi="Cambria" w:cs="Times New Roman"/>
          <w:spacing w:val="22"/>
          <w:w w:val="95"/>
          <w:sz w:val="23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адрес</w:t>
      </w:r>
      <w:r w:rsidRPr="00C52014">
        <w:rPr>
          <w:rFonts w:ascii="Cambria" w:eastAsia="Times New Roman" w:hAnsi="Cambria" w:cs="Times New Roman"/>
          <w:sz w:val="23"/>
        </w:rPr>
        <w:tab/>
      </w:r>
      <w:r w:rsidRPr="00C52014">
        <w:rPr>
          <w:rFonts w:ascii="Cambria" w:eastAsia="Times New Roman" w:hAnsi="Cambria" w:cs="Times New Roman"/>
          <w:sz w:val="23"/>
          <w:u w:val="single"/>
        </w:rPr>
        <w:t xml:space="preserve"> </w:t>
      </w:r>
      <w:r w:rsidRPr="00C52014">
        <w:rPr>
          <w:rFonts w:ascii="Cambria" w:eastAsia="Times New Roman" w:hAnsi="Cambria" w:cs="Times New Roman"/>
          <w:sz w:val="23"/>
          <w:u w:val="single"/>
        </w:rPr>
        <w:tab/>
      </w:r>
    </w:p>
    <w:p w:rsidR="00C52014" w:rsidRPr="00342FC3" w:rsidRDefault="00CC3146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</w:t>
      </w:r>
      <w:r w:rsidR="00C52014"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C52014" w:rsidRPr="00C52014" w:rsidRDefault="00C52014" w:rsidP="00C520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:rsidR="00C52014" w:rsidRPr="00C52014" w:rsidRDefault="00C52014" w:rsidP="00C52014">
      <w:pPr>
        <w:widowControl w:val="0"/>
        <w:tabs>
          <w:tab w:val="left" w:pos="2306"/>
          <w:tab w:val="left" w:pos="10221"/>
        </w:tabs>
        <w:autoSpaceDE w:val="0"/>
        <w:autoSpaceDN w:val="0"/>
        <w:spacing w:before="1" w:after="0" w:line="240" w:lineRule="auto"/>
        <w:ind w:left="185"/>
        <w:rPr>
          <w:rFonts w:ascii="Times New Roman" w:eastAsia="Times New Roman" w:hAnsi="Times New Roman" w:cs="Times New Roman"/>
          <w:sz w:val="25"/>
        </w:rPr>
      </w:pP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адресации</w:t>
      </w:r>
      <w:r w:rsidRPr="00C52014">
        <w:rPr>
          <w:rFonts w:ascii="Times New Roman" w:eastAsia="Times New Roman" w:hAnsi="Times New Roman" w:cs="Times New Roman"/>
          <w:sz w:val="25"/>
        </w:rPr>
        <w:tab/>
      </w:r>
      <w:r w:rsidRPr="00C52014">
        <w:rPr>
          <w:rFonts w:ascii="Times New Roman" w:eastAsia="Times New Roman" w:hAnsi="Times New Roman" w:cs="Times New Roman"/>
          <w:sz w:val="25"/>
          <w:u w:val="single"/>
        </w:rPr>
        <w:t xml:space="preserve"> </w:t>
      </w:r>
      <w:r w:rsidRPr="00C52014">
        <w:rPr>
          <w:rFonts w:ascii="Times New Roman" w:eastAsia="Times New Roman" w:hAnsi="Times New Roman" w:cs="Times New Roman"/>
          <w:sz w:val="25"/>
          <w:u w:val="single"/>
        </w:rPr>
        <w:tab/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(вид и наименование объекта адресации,</w:t>
      </w:r>
    </w:p>
    <w:p w:rsidR="00C52014" w:rsidRPr="00C52014" w:rsidRDefault="00C52014" w:rsidP="00C520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E4BDAA2" wp14:editId="7F0F5D2D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9CA0" id="Полилиния 253" o:spid="_x0000_s1026" style="position:absolute;margin-left:54pt;margin-top:1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17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768FDF" wp14:editId="5E7A0FB0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2821" id="Полилиния 252" o:spid="_x0000_s1026" style="position:absolute;margin-left:54pt;margin-top:12.45pt;width:499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C52014" w:rsidRPr="00C52014" w:rsidRDefault="00C52014" w:rsidP="00C52014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sz w:val="17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BB8BD30" wp14:editId="493EA3A4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BB1F" id="Полилиния 251" o:spid="_x0000_s1026" style="position:absolute;margin-left:53.75pt;margin-top:12.45pt;width:499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другие необходимые сведения, определенные уполномоченным органом (при наличии)</w:t>
      </w:r>
    </w:p>
    <w:p w:rsidR="00C52014" w:rsidRPr="00C52014" w:rsidRDefault="00C52014" w:rsidP="00C52014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sz w:val="14"/>
          <w:szCs w:val="27"/>
        </w:rPr>
      </w:pPr>
    </w:p>
    <w:p w:rsidR="00C52014" w:rsidRPr="00C52014" w:rsidRDefault="00C52014" w:rsidP="00C52014">
      <w:pPr>
        <w:widowControl w:val="0"/>
        <w:tabs>
          <w:tab w:val="left" w:pos="1591"/>
          <w:tab w:val="left" w:pos="10205"/>
        </w:tabs>
        <w:autoSpaceDE w:val="0"/>
        <w:autoSpaceDN w:val="0"/>
        <w:spacing w:before="100" w:after="0" w:line="240" w:lineRule="auto"/>
        <w:ind w:left="175"/>
        <w:rPr>
          <w:rFonts w:ascii="Cambria" w:eastAsia="Times New Roman" w:hAnsi="Cambria" w:cs="Times New Roman"/>
          <w:sz w:val="23"/>
        </w:rPr>
      </w:pPr>
      <w:r w:rsidRPr="00C52014">
        <w:rPr>
          <w:rFonts w:ascii="Cambria" w:eastAsia="Times New Roman" w:hAnsi="Cambria" w:cs="Times New Roman"/>
          <w:spacing w:val="-1"/>
          <w:w w:val="95"/>
          <w:sz w:val="23"/>
        </w:rPr>
        <w:t>по</w:t>
      </w:r>
      <w:r w:rsidRPr="00C52014">
        <w:rPr>
          <w:rFonts w:ascii="Cambria" w:eastAsia="Times New Roman" w:hAnsi="Cambria" w:cs="Times New Roman"/>
          <w:spacing w:val="-8"/>
          <w:w w:val="95"/>
          <w:sz w:val="23"/>
        </w:rPr>
        <w:t xml:space="preserve"> </w:t>
      </w:r>
      <w:r w:rsidRPr="00C52014">
        <w:rPr>
          <w:rFonts w:ascii="Cambria" w:eastAsia="Times New Roman" w:hAnsi="Cambria" w:cs="Times New Roman"/>
          <w:spacing w:val="-1"/>
          <w:w w:val="95"/>
          <w:sz w:val="23"/>
        </w:rPr>
        <w:t>причине</w:t>
      </w:r>
      <w:r w:rsidRPr="00C52014">
        <w:rPr>
          <w:rFonts w:ascii="Cambria" w:eastAsia="Times New Roman" w:hAnsi="Cambria" w:cs="Times New Roman"/>
          <w:spacing w:val="-1"/>
          <w:sz w:val="23"/>
        </w:rPr>
        <w:tab/>
      </w:r>
      <w:r w:rsidRPr="00C52014">
        <w:rPr>
          <w:rFonts w:ascii="Cambria" w:eastAsia="Times New Roman" w:hAnsi="Cambria" w:cs="Times New Roman"/>
          <w:spacing w:val="-1"/>
          <w:sz w:val="23"/>
          <w:u w:val="single"/>
        </w:rPr>
        <w:t xml:space="preserve"> </w:t>
      </w:r>
      <w:r w:rsidRPr="00C52014">
        <w:rPr>
          <w:rFonts w:ascii="Cambria" w:eastAsia="Times New Roman" w:hAnsi="Cambria" w:cs="Times New Roman"/>
          <w:spacing w:val="-1"/>
          <w:sz w:val="23"/>
          <w:u w:val="single"/>
        </w:rPr>
        <w:tab/>
      </w:r>
    </w:p>
    <w:p w:rsidR="00C52014" w:rsidRPr="00342FC3" w:rsidRDefault="00C52014" w:rsidP="00342FC3">
      <w:pPr>
        <w:widowControl w:val="0"/>
        <w:autoSpaceDE w:val="0"/>
        <w:autoSpaceDN w:val="0"/>
        <w:spacing w:after="0" w:line="211" w:lineRule="auto"/>
        <w:ind w:left="428" w:right="672" w:hanging="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(причина аннулирование адреса объекта адресации)</w:t>
      </w: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before="4" w:after="0" w:line="240" w:lineRule="auto"/>
        <w:rPr>
          <w:rFonts w:ascii="Cambria" w:eastAsia="Times New Roman" w:hAnsi="Times New Roman" w:cs="Times New Roman"/>
          <w:sz w:val="15"/>
          <w:szCs w:val="27"/>
        </w:rPr>
      </w:pPr>
    </w:p>
    <w:p w:rsidR="00C52014" w:rsidRPr="00C52014" w:rsidRDefault="00C52014" w:rsidP="00C52014">
      <w:pPr>
        <w:widowControl w:val="0"/>
        <w:autoSpaceDE w:val="0"/>
        <w:autoSpaceDN w:val="0"/>
        <w:spacing w:after="0" w:line="20" w:lineRule="exact"/>
        <w:ind w:left="165"/>
        <w:rPr>
          <w:rFonts w:ascii="Cambria" w:eastAsia="Times New Roman" w:hAnsi="Times New Roman" w:cs="Times New Roman"/>
          <w:sz w:val="2"/>
          <w:szCs w:val="27"/>
        </w:rPr>
      </w:pPr>
      <w:r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inline distT="0" distB="0" distL="0" distR="0" wp14:anchorId="11DC7E5B" wp14:editId="52E81E08">
                <wp:extent cx="3782695" cy="12700"/>
                <wp:effectExtent l="9525" t="0" r="8255" b="6350"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29854" id="Группа 249" o:spid="_x0000_s1026" style="width:297.85pt;height:1pt;mso-position-horizontal-relative:char;mso-position-vertical-relative:line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1qB/m9wAAAAD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:rsidR="00C52014" w:rsidRPr="00C52014" w:rsidRDefault="00C52014" w:rsidP="00C52014">
      <w:pPr>
        <w:spacing w:after="0" w:line="240" w:lineRule="auto"/>
        <w:rPr>
          <w:rFonts w:ascii="Cambria" w:eastAsia="Times New Roman" w:hAnsi="Times New Roman" w:cs="Times New Roman"/>
          <w:sz w:val="2"/>
        </w:rPr>
        <w:sectPr w:rsidR="00C52014" w:rsidRPr="00C52014" w:rsidSect="00C52014">
          <w:type w:val="continuous"/>
          <w:pgSz w:w="11910" w:h="16850"/>
          <w:pgMar w:top="0" w:right="480" w:bottom="280" w:left="900" w:header="0" w:footer="0" w:gutter="0"/>
          <w:cols w:space="720"/>
        </w:sectPr>
      </w:pPr>
    </w:p>
    <w:p w:rsidR="00C52014" w:rsidRPr="00C52014" w:rsidRDefault="00C52014" w:rsidP="00C52014">
      <w:pPr>
        <w:widowControl w:val="0"/>
        <w:autoSpaceDE w:val="0"/>
        <w:autoSpaceDN w:val="0"/>
        <w:spacing w:before="44" w:after="0" w:line="240" w:lineRule="auto"/>
        <w:ind w:left="2254"/>
        <w:rPr>
          <w:rFonts w:ascii="Times New Roman" w:eastAsia="Times New Roman" w:hAnsi="Times New Roman" w:cs="Times New Roman"/>
          <w:sz w:val="16"/>
        </w:rPr>
      </w:pPr>
      <w:r w:rsidRPr="00CC3146"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  <w:t>(Должность, Ф.И.О</w:t>
      </w:r>
      <w:r w:rsidR="00CC3146" w:rsidRPr="00CC3146"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  <w:t xml:space="preserve">.)                                                                                              </w:t>
      </w:r>
      <w:r w:rsidR="00342FC3" w:rsidRPr="00CC3146"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  <w:t xml:space="preserve"> </w:t>
      </w:r>
      <w:r w:rsidR="00342FC3" w:rsidRPr="00C520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inline distT="0" distB="0" distL="0" distR="0" wp14:anchorId="5337A781" wp14:editId="1921F2DF">
                <wp:extent cx="1438910" cy="163195"/>
                <wp:effectExtent l="9525" t="0" r="8890" b="0"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AC1800" id="Группа 246" o:spid="_x0000_s1026" style="width:113.3pt;height:12.85pt;mso-position-horizontal-relative:char;mso-position-vertical-relative:line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">
                <v:line id="Line 176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    <v:shape id="Picture 177" o:spid="_x0000_s1028" type="#_x0000_t75" style="position:absolute;left:691;top:69;width:8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    <v:imagedata r:id="rId35" o:title=""/>
                </v:shape>
                <w10:anchorlock/>
              </v:group>
            </w:pict>
          </mc:Fallback>
        </mc:AlternateContent>
      </w:r>
    </w:p>
    <w:p w:rsidR="00C52014" w:rsidRPr="00CC3146" w:rsidRDefault="00CC3146" w:rsidP="00CC3146">
      <w:pPr>
        <w:widowControl w:val="0"/>
        <w:autoSpaceDE w:val="0"/>
        <w:autoSpaceDN w:val="0"/>
        <w:spacing w:after="0" w:line="240" w:lineRule="auto"/>
        <w:ind w:left="541"/>
        <w:rPr>
          <w:rFonts w:ascii="Times New Roman" w:eastAsia="Times New Roman" w:hAnsi="Times New Roman" w:cs="Times New Roman"/>
          <w:sz w:val="20"/>
          <w:szCs w:val="27"/>
        </w:rPr>
        <w:sectPr w:rsidR="00C52014" w:rsidRPr="00CC3146">
          <w:type w:val="continuous"/>
          <w:pgSz w:w="11910" w:h="16850"/>
          <w:pgMar w:top="940" w:right="480" w:bottom="280" w:left="9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м.п.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1 к Адимнистративному регламенту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приказу Минфина России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11 декабря 2014 г. № 146н</w:t>
      </w:r>
    </w:p>
    <w:p w:rsidR="00131B09" w:rsidRPr="00131B09" w:rsidRDefault="00131B09" w:rsidP="00131B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31B0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ред. от 14 января 2022 г.)</w:t>
      </w:r>
    </w:p>
    <w:p w:rsidR="00131B09" w:rsidRPr="00131B09" w:rsidRDefault="00131B09" w:rsidP="00131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131B09" w:rsidRPr="00131B09" w:rsidRDefault="00131B09" w:rsidP="0013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об отказе в присвоении объекту адресации адреса</w:t>
      </w:r>
    </w:p>
    <w:p w:rsidR="00131B09" w:rsidRPr="00131B09" w:rsidRDefault="00131B09" w:rsidP="0013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аннулировании его адреса</w:t>
      </w:r>
    </w:p>
    <w:p w:rsidR="00131B09" w:rsidRPr="00131B09" w:rsidRDefault="00131B09" w:rsidP="00131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5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131B09" w:rsidRPr="00131B09" w:rsidTr="00C5201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(Ф. И. О., адрес заявителя (представителя заявителя))</w:t>
            </w:r>
          </w:p>
        </w:tc>
      </w:tr>
      <w:tr w:rsidR="00131B09" w:rsidRPr="00131B09" w:rsidTr="00C52014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131B09" w:rsidRPr="00131B09" w:rsidRDefault="00131B09" w:rsidP="0013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об отказе</w:t>
      </w:r>
    </w:p>
    <w:p w:rsidR="00131B09" w:rsidRPr="00131B09" w:rsidRDefault="00131B09" w:rsidP="0013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присвоении объекту адресации адреса или аннулировании его адреса</w:t>
      </w:r>
    </w:p>
    <w:p w:rsidR="00131B09" w:rsidRPr="00131B09" w:rsidRDefault="00131B09" w:rsidP="00131B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4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786"/>
        <w:gridCol w:w="462"/>
        <w:gridCol w:w="1274"/>
      </w:tblGrid>
      <w:tr w:rsidR="00131B09" w:rsidRPr="00131B09" w:rsidTr="00C52014">
        <w:trPr>
          <w:trHeight w:val="69"/>
          <w:jc w:val="center"/>
        </w:trPr>
        <w:tc>
          <w:tcPr>
            <w:tcW w:w="434" w:type="dxa"/>
            <w:vAlign w:val="bottom"/>
          </w:tcPr>
          <w:p w:rsidR="00131B09" w:rsidRPr="00131B09" w:rsidRDefault="00131B09" w:rsidP="00131B09">
            <w:pPr>
              <w:rPr>
                <w:sz w:val="26"/>
                <w:szCs w:val="26"/>
              </w:rPr>
            </w:pPr>
            <w:r w:rsidRPr="00131B09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  <w:r w:rsidRPr="00131B09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131B09" w:rsidRPr="00131B09" w:rsidRDefault="00131B09" w:rsidP="00131B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441"/>
        <w:gridCol w:w="70"/>
      </w:tblGrid>
      <w:tr w:rsidR="00131B09" w:rsidRPr="00131B09" w:rsidTr="00C5201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 города федерального значения</w:t>
            </w:r>
          </w:p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или органа местного самоуправления внутригородского муниципального образования города федерального значения, уполномоченного законом субъекта</w:t>
            </w:r>
          </w:p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Российской Федерации, а также организации, признаваемой управляющей компанией в соответствии с Федеральным законом от 28 сентября 2010 г.</w:t>
            </w:r>
          </w:p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№ 244-ФЗ «Об инновационном центре «Сколково» (Собрание законодательства Российской Федерации, 2010, № 40, ст. 4970; 2019, № 31, ст. 4457))</w:t>
            </w:r>
          </w:p>
        </w:tc>
      </w:tr>
      <w:tr w:rsidR="00131B09" w:rsidRPr="00131B09" w:rsidTr="00C52014">
        <w:trPr>
          <w:trHeight w:val="240"/>
        </w:trPr>
        <w:tc>
          <w:tcPr>
            <w:tcW w:w="1680" w:type="dxa"/>
            <w:vAlign w:val="bottom"/>
          </w:tcPr>
          <w:p w:rsidR="00131B09" w:rsidRPr="00131B09" w:rsidRDefault="00131B09" w:rsidP="00131B09">
            <w:pPr>
              <w:rPr>
                <w:sz w:val="24"/>
                <w:szCs w:val="24"/>
              </w:rPr>
            </w:pPr>
            <w:r w:rsidRPr="00131B09">
              <w:rPr>
                <w:sz w:val="24"/>
                <w:szCs w:val="24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680" w:type="dxa"/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(Ф. И. О. заявителя в дательном падеже, наименование, номер и дата выдачи документа,</w:t>
            </w:r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31B09" w:rsidRPr="00131B09" w:rsidTr="00C52014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31B09" w:rsidRPr="00131B09" w:rsidRDefault="00131B09" w:rsidP="00131B09">
            <w:pPr>
              <w:jc w:val="right"/>
              <w:rPr>
                <w:sz w:val="26"/>
                <w:szCs w:val="26"/>
              </w:rPr>
            </w:pPr>
            <w:r w:rsidRPr="00131B09">
              <w:rPr>
                <w:sz w:val="26"/>
                <w:szCs w:val="26"/>
              </w:rPr>
              <w:t>,</w:t>
            </w:r>
          </w:p>
        </w:tc>
      </w:tr>
      <w:tr w:rsidR="00131B09" w:rsidRPr="00131B09" w:rsidTr="00C52014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31B09" w:rsidRPr="00131B09" w:rsidRDefault="00131B09" w:rsidP="00131B0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859"/>
        <w:gridCol w:w="2156"/>
        <w:gridCol w:w="70"/>
      </w:tblGrid>
      <w:tr w:rsidR="00131B09" w:rsidRPr="00131B09" w:rsidTr="00C52014">
        <w:trPr>
          <w:trHeight w:val="240"/>
        </w:trPr>
        <w:tc>
          <w:tcPr>
            <w:tcW w:w="7965" w:type="dxa"/>
            <w:gridSpan w:val="2"/>
            <w:vAlign w:val="bottom"/>
          </w:tcPr>
          <w:p w:rsidR="00131B09" w:rsidRPr="00131B09" w:rsidRDefault="00131B09" w:rsidP="00131B09">
            <w:pPr>
              <w:rPr>
                <w:sz w:val="24"/>
                <w:szCs w:val="24"/>
              </w:rPr>
            </w:pPr>
            <w:r w:rsidRPr="00131B09">
              <w:rPr>
                <w:sz w:val="24"/>
                <w:szCs w:val="24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</w:tr>
      <w:tr w:rsidR="00131B09" w:rsidRPr="00131B09" w:rsidTr="00C52014">
        <w:tc>
          <w:tcPr>
            <w:tcW w:w="7965" w:type="dxa"/>
            <w:gridSpan w:val="2"/>
            <w:vAlign w:val="bottom"/>
          </w:tcPr>
          <w:p w:rsidR="00131B09" w:rsidRPr="00131B09" w:rsidRDefault="00131B09" w:rsidP="00131B09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 w:rsidRPr="00131B09"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(вид и наименование объекта</w:t>
            </w:r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31B09" w:rsidRPr="00131B09" w:rsidTr="00C5201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</w:tr>
      <w:tr w:rsidR="00131B09" w:rsidRPr="00131B09" w:rsidTr="00C52014">
        <w:trPr>
          <w:trHeight w:val="240"/>
        </w:trPr>
        <w:tc>
          <w:tcPr>
            <w:tcW w:w="1106" w:type="dxa"/>
            <w:vAlign w:val="bottom"/>
          </w:tcPr>
          <w:p w:rsidR="00131B09" w:rsidRPr="00131B09" w:rsidRDefault="00131B09" w:rsidP="00131B09">
            <w:pPr>
              <w:rPr>
                <w:sz w:val="24"/>
                <w:szCs w:val="24"/>
              </w:rPr>
            </w:pPr>
            <w:r w:rsidRPr="00131B09">
              <w:rPr>
                <w:sz w:val="24"/>
                <w:szCs w:val="24"/>
              </w:rPr>
              <w:t>в связи с</w:t>
            </w:r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</w:tr>
      <w:tr w:rsidR="00131B09" w:rsidRPr="00131B09" w:rsidTr="00C52014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131B09" w:rsidRPr="00131B09" w:rsidRDefault="00131B09" w:rsidP="00131B09">
            <w:pPr>
              <w:jc w:val="right"/>
              <w:rPr>
                <w:sz w:val="24"/>
                <w:szCs w:val="24"/>
              </w:rPr>
            </w:pPr>
            <w:r w:rsidRPr="00131B09">
              <w:rPr>
                <w:sz w:val="24"/>
                <w:szCs w:val="24"/>
              </w:rPr>
              <w:t>.</w:t>
            </w:r>
          </w:p>
        </w:tc>
      </w:tr>
      <w:tr w:rsidR="00131B09" w:rsidRPr="00131B09" w:rsidTr="00C52014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31B09" w:rsidRPr="00131B09" w:rsidRDefault="00131B09" w:rsidP="00131B0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</w:t>
      </w:r>
    </w:p>
    <w:p w:rsidR="00131B09" w:rsidRPr="00131B09" w:rsidRDefault="00131B09" w:rsidP="00131B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8"/>
        <w:gridCol w:w="1166"/>
        <w:gridCol w:w="3397"/>
      </w:tblGrid>
      <w:tr w:rsidR="00131B09" w:rsidRPr="00131B09" w:rsidTr="00C52014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sz w:val="26"/>
                <w:szCs w:val="26"/>
              </w:rPr>
            </w:pPr>
          </w:p>
        </w:tc>
      </w:tr>
      <w:tr w:rsidR="00131B09" w:rsidRPr="00131B09" w:rsidTr="00C52014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(должность, Ф.</w:t>
            </w:r>
            <w:r w:rsidRPr="00131B09">
              <w:rPr>
                <w:iCs/>
                <w:sz w:val="14"/>
                <w:szCs w:val="14"/>
                <w:lang w:val="en-US"/>
              </w:rPr>
              <w:t xml:space="preserve"> </w:t>
            </w:r>
            <w:r w:rsidRPr="00131B09">
              <w:rPr>
                <w:iCs/>
                <w:sz w:val="14"/>
                <w:szCs w:val="14"/>
              </w:rPr>
              <w:t>И.</w:t>
            </w:r>
            <w:r w:rsidRPr="00131B09">
              <w:rPr>
                <w:iCs/>
                <w:sz w:val="14"/>
                <w:szCs w:val="14"/>
                <w:lang w:val="en-US"/>
              </w:rPr>
              <w:t xml:space="preserve"> </w:t>
            </w:r>
            <w:r w:rsidRPr="00131B09">
              <w:rPr>
                <w:iCs/>
                <w:sz w:val="14"/>
                <w:szCs w:val="14"/>
              </w:rPr>
              <w:t>О.)</w:t>
            </w:r>
          </w:p>
        </w:tc>
        <w:tc>
          <w:tcPr>
            <w:tcW w:w="1166" w:type="dxa"/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131B09" w:rsidRPr="00131B09" w:rsidRDefault="00131B09" w:rsidP="00131B09">
            <w:pPr>
              <w:jc w:val="center"/>
              <w:rPr>
                <w:iCs/>
                <w:sz w:val="14"/>
                <w:szCs w:val="14"/>
              </w:rPr>
            </w:pPr>
            <w:r w:rsidRPr="00131B09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131B09" w:rsidRPr="00342FC3" w:rsidRDefault="00131B09" w:rsidP="00342FC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</w:pPr>
      <w:r w:rsidRPr="00342FC3"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  <w:t>М. П.</w:t>
      </w:r>
    </w:p>
    <w:p w:rsidR="00EB09E5" w:rsidRDefault="003711AD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1AD">
        <w:rPr>
          <w:noProof/>
          <w:lang w:eastAsia="ru-RU"/>
        </w:rPr>
        <w:lastRenderedPageBreak/>
        <w:drawing>
          <wp:inline distT="0" distB="0" distL="0" distR="0" wp14:anchorId="751870FA" wp14:editId="45B3144A">
            <wp:extent cx="5940425" cy="9401236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8564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8427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9555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955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95021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9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9410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94640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94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8" w:rsidRDefault="006E0988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0988">
        <w:rPr>
          <w:noProof/>
          <w:lang w:eastAsia="ru-RU"/>
        </w:rPr>
        <w:lastRenderedPageBreak/>
        <w:drawing>
          <wp:inline distT="0" distB="0" distL="0" distR="0">
            <wp:extent cx="5951220" cy="83972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46" w:rsidRDefault="00CC3146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146" w:rsidRDefault="00CC3146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146" w:rsidRDefault="00CC3146" w:rsidP="00371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146" w:rsidRDefault="00CC3146" w:rsidP="00CC3146">
      <w:pPr>
        <w:widowControl w:val="0"/>
        <w:autoSpaceDE w:val="0"/>
        <w:autoSpaceDN w:val="0"/>
        <w:spacing w:before="75" w:after="0" w:line="240" w:lineRule="auto"/>
        <w:ind w:right="426"/>
        <w:rPr>
          <w:rFonts w:ascii="Times New Roman" w:eastAsia="Times New Roman" w:hAnsi="Times New Roman" w:cs="Times New Roman"/>
          <w:w w:val="90"/>
          <w:sz w:val="14"/>
        </w:rPr>
      </w:pPr>
      <w:r>
        <w:rPr>
          <w:rFonts w:ascii="Times New Roman" w:eastAsia="Times New Roman" w:hAnsi="Times New Roman" w:cs="Times New Roman"/>
          <w:w w:val="90"/>
          <w:sz w:val="14"/>
        </w:rPr>
        <w:lastRenderedPageBreak/>
        <w:t xml:space="preserve">                                                                                                                                            Приложение 3 к административному регламенту предоставления муниципальной услуги</w:t>
      </w:r>
    </w:p>
    <w:p w:rsidR="00CC3146" w:rsidRPr="00CC3146" w:rsidRDefault="00CC3146" w:rsidP="00CC3146">
      <w:pPr>
        <w:widowControl w:val="0"/>
        <w:autoSpaceDE w:val="0"/>
        <w:autoSpaceDN w:val="0"/>
        <w:spacing w:before="75" w:after="0" w:line="240" w:lineRule="auto"/>
        <w:ind w:left="5087" w:right="426"/>
        <w:jc w:val="center"/>
        <w:rPr>
          <w:rFonts w:ascii="Times New Roman" w:eastAsia="Times New Roman" w:hAnsi="Times New Roman" w:cs="Times New Roman"/>
          <w:sz w:val="14"/>
        </w:rPr>
      </w:pPr>
      <w:r w:rsidRPr="00CC3146">
        <w:rPr>
          <w:rFonts w:ascii="Times New Roman" w:eastAsia="Times New Roman" w:hAnsi="Times New Roman" w:cs="Times New Roman"/>
          <w:w w:val="90"/>
          <w:sz w:val="14"/>
        </w:rPr>
        <w:t>«Присвоение, изменение и аннулирование адресов объектов адресации»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ind w:right="419"/>
        <w:jc w:val="right"/>
        <w:rPr>
          <w:rFonts w:ascii="Times New Roman" w:eastAsia="Times New Roman" w:hAnsi="Times New Roman" w:cs="Times New Roman"/>
          <w:i/>
          <w:sz w:val="21"/>
        </w:rPr>
      </w:pPr>
      <w:r w:rsidRPr="00CC3146">
        <w:rPr>
          <w:rFonts w:ascii="Times New Roman" w:eastAsia="Times New Roman" w:hAnsi="Times New Roman" w:cs="Times New Roman"/>
          <w:i/>
          <w:w w:val="85"/>
          <w:sz w:val="21"/>
        </w:rPr>
        <w:t>(рекомендуемый</w:t>
      </w:r>
      <w:r w:rsidRPr="00CC3146">
        <w:rPr>
          <w:rFonts w:ascii="Times New Roman" w:eastAsia="Times New Roman" w:hAnsi="Times New Roman" w:cs="Times New Roman"/>
          <w:i/>
          <w:spacing w:val="80"/>
          <w:sz w:val="21"/>
        </w:rPr>
        <w:t xml:space="preserve"> </w:t>
      </w:r>
      <w:r w:rsidRPr="00CC3146">
        <w:rPr>
          <w:rFonts w:ascii="Times New Roman" w:eastAsia="Times New Roman" w:hAnsi="Times New Roman" w:cs="Times New Roman"/>
          <w:i/>
          <w:w w:val="85"/>
          <w:sz w:val="21"/>
        </w:rPr>
        <w:t>образец)</w:t>
      </w:r>
    </w:p>
    <w:p w:rsidR="00CC3146" w:rsidRPr="00CC3146" w:rsidRDefault="00CC3146" w:rsidP="00CC31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9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71" w:lineRule="exact"/>
        <w:ind w:left="356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3146">
        <w:rPr>
          <w:rFonts w:ascii="Times New Roman" w:eastAsia="Times New Roman" w:hAnsi="Times New Roman" w:cs="Times New Roman"/>
          <w:b/>
          <w:sz w:val="24"/>
        </w:rPr>
        <w:t>ФОРМА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71" w:lineRule="exact"/>
        <w:ind w:left="317" w:right="55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3146">
        <w:rPr>
          <w:rFonts w:ascii="Times New Roman" w:eastAsia="Times New Roman" w:hAnsi="Times New Roman" w:cs="Times New Roman"/>
          <w:b/>
          <w:sz w:val="24"/>
        </w:rPr>
        <w:t>решения об отказе в приеме документов, необходимых для предоставления услуги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48784DF" wp14:editId="5E010CA4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7AB3" id="Полилиния 192" o:spid="_x0000_s1026" style="position:absolute;margin-left:53.3pt;margin-top:18.2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94EE12B" wp14:editId="1221168D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5D0D" id="Полилиния 191" o:spid="_x0000_s1026" style="position:absolute;margin-left:54.5pt;margin-top:32.85pt;width:498.7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CC3146" w:rsidRPr="00CC3146" w:rsidRDefault="00CC3146" w:rsidP="00CC31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7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4" w:after="0" w:line="211" w:lineRule="auto"/>
        <w:ind w:left="421" w:right="687" w:firstLine="5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«Сколково»)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sz w:val="20"/>
          <w:szCs w:val="27"/>
        </w:rPr>
      </w:pP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A6AD03A" wp14:editId="0EC312F8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D36E" id="Полилиния 190" o:spid="_x0000_s1026" style="position:absolute;margin-left:302.15pt;margin-top:14.35pt;width:250.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CBB7C06" wp14:editId="6F91DA67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F3BF" id="Полилиния 189" o:spid="_x0000_s1026" style="position:absolute;margin-left:302.15pt;margin-top:30.15pt;width:250.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CC3146" w:rsidRPr="00CC3146" w:rsidRDefault="00CC3146" w:rsidP="00CC3146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19"/>
          <w:szCs w:val="27"/>
        </w:rPr>
      </w:pPr>
    </w:p>
    <w:p w:rsidR="00CC3146" w:rsidRPr="00CC3146" w:rsidRDefault="00CC3146" w:rsidP="00CC3146">
      <w:pPr>
        <w:widowControl w:val="0"/>
        <w:tabs>
          <w:tab w:val="left" w:pos="9922"/>
        </w:tabs>
        <w:autoSpaceDE w:val="0"/>
        <w:autoSpaceDN w:val="0"/>
        <w:spacing w:before="4" w:after="0" w:line="211" w:lineRule="auto"/>
        <w:ind w:left="421" w:right="-1" w:firstLine="5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(Ф.И.О., адрес заявителя (представитель) заявителя)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97494BB" wp14:editId="187AB8C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1996" id="Полилиния 188" o:spid="_x0000_s1026" style="position:absolute;margin-left:301.7pt;margin-top:11.65pt;width:250.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CC3146" w:rsidRPr="00CC3146" w:rsidRDefault="00CC3146" w:rsidP="00CC3146">
      <w:pPr>
        <w:widowControl w:val="0"/>
        <w:autoSpaceDE w:val="0"/>
        <w:autoSpaceDN w:val="0"/>
        <w:spacing w:before="4" w:after="0" w:line="211" w:lineRule="auto"/>
        <w:ind w:left="4395" w:right="-1" w:firstLine="141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(регистрационный номер заявления о присвоении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</w:t>
      </w: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объекту адресации адреса или аннулировании его адреса)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163" w:after="0" w:line="240" w:lineRule="auto"/>
        <w:ind w:left="338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Решение</w:t>
      </w:r>
      <w:r w:rsidRPr="00CC3146">
        <w:rPr>
          <w:rFonts w:ascii="Times New Roman" w:eastAsia="Times New Roman" w:hAnsi="Times New Roman" w:cs="Times New Roman"/>
          <w:b/>
          <w:spacing w:val="24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об</w:t>
      </w:r>
      <w:r w:rsidRPr="00CC3146">
        <w:rPr>
          <w:rFonts w:ascii="Times New Roman" w:eastAsia="Times New Roman" w:hAnsi="Times New Roman" w:cs="Times New Roman"/>
          <w:b/>
          <w:spacing w:val="16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отказе</w:t>
      </w:r>
    </w:p>
    <w:p w:rsidR="00CC3146" w:rsidRPr="00CC3146" w:rsidRDefault="00CC3146" w:rsidP="00CC3146">
      <w:pPr>
        <w:widowControl w:val="0"/>
        <w:autoSpaceDE w:val="0"/>
        <w:autoSpaceDN w:val="0"/>
        <w:spacing w:before="19" w:after="0" w:line="275" w:lineRule="exact"/>
        <w:ind w:left="330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в</w:t>
      </w:r>
      <w:r w:rsidRPr="00CC3146">
        <w:rPr>
          <w:rFonts w:ascii="Times New Roman" w:eastAsia="Times New Roman" w:hAnsi="Times New Roman" w:cs="Times New Roman"/>
          <w:b/>
          <w:spacing w:val="15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приеме</w:t>
      </w:r>
      <w:r w:rsidRPr="00CC3146">
        <w:rPr>
          <w:rFonts w:ascii="Times New Roman" w:eastAsia="Times New Roman" w:hAnsi="Times New Roman" w:cs="Times New Roman"/>
          <w:b/>
          <w:spacing w:val="27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документов,</w:t>
      </w:r>
      <w:r w:rsidRPr="00CC3146">
        <w:rPr>
          <w:rFonts w:ascii="Times New Roman" w:eastAsia="Times New Roman" w:hAnsi="Times New Roman" w:cs="Times New Roman"/>
          <w:b/>
          <w:spacing w:val="45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необходимых</w:t>
      </w:r>
      <w:r w:rsidRPr="00CC3146">
        <w:rPr>
          <w:rFonts w:ascii="Times New Roman" w:eastAsia="Times New Roman" w:hAnsi="Times New Roman" w:cs="Times New Roman"/>
          <w:b/>
          <w:spacing w:val="49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для</w:t>
      </w:r>
      <w:r w:rsidRPr="00CC3146">
        <w:rPr>
          <w:rFonts w:ascii="Times New Roman" w:eastAsia="Times New Roman" w:hAnsi="Times New Roman" w:cs="Times New Roman"/>
          <w:b/>
          <w:spacing w:val="22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предоставления</w:t>
      </w:r>
      <w:r w:rsidRPr="00CC3146">
        <w:rPr>
          <w:rFonts w:ascii="Times New Roman" w:eastAsia="Times New Roman" w:hAnsi="Times New Roman" w:cs="Times New Roman"/>
          <w:b/>
          <w:spacing w:val="6"/>
          <w:w w:val="10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b/>
          <w:w w:val="105"/>
          <w:sz w:val="24"/>
        </w:rPr>
        <w:t>услуги</w:t>
      </w:r>
    </w:p>
    <w:p w:rsidR="00CC3146" w:rsidRPr="00CC3146" w:rsidRDefault="00CC3146" w:rsidP="00CC3146">
      <w:pPr>
        <w:widowControl w:val="0"/>
        <w:tabs>
          <w:tab w:val="left" w:pos="1971"/>
          <w:tab w:val="left" w:pos="2721"/>
          <w:tab w:val="left" w:pos="4236"/>
        </w:tabs>
        <w:autoSpaceDE w:val="0"/>
        <w:autoSpaceDN w:val="0"/>
        <w:spacing w:after="0" w:line="275" w:lineRule="exact"/>
        <w:ind w:right="143"/>
        <w:jc w:val="center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z w:val="24"/>
        </w:rPr>
        <w:t>от</w:t>
      </w:r>
      <w:r w:rsidRPr="00CC3146">
        <w:rPr>
          <w:rFonts w:ascii="Times New Roman" w:eastAsia="Times New Roman" w:hAnsi="Times New Roman" w:cs="Times New Roman"/>
          <w:sz w:val="24"/>
          <w:u w:val="single"/>
        </w:rPr>
        <w:tab/>
      </w:r>
      <w:r w:rsidRPr="00CC3146">
        <w:rPr>
          <w:rFonts w:ascii="Times New Roman" w:eastAsia="Times New Roman" w:hAnsi="Times New Roman" w:cs="Times New Roman"/>
          <w:sz w:val="24"/>
        </w:rPr>
        <w:tab/>
        <w:t xml:space="preserve">№ </w:t>
      </w:r>
      <w:r w:rsidRPr="00CC314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28" w:lineRule="auto"/>
        <w:ind w:left="174" w:right="443"/>
        <w:jc w:val="both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z w:val="24"/>
        </w:rPr>
        <w:t>По результатам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рассмотрения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заявления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услуге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«Присвоение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адреса объекту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адресации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или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аннулировании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такого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адреса»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и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приложенных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к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нему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документов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принято</w:t>
      </w:r>
      <w:r w:rsidRPr="00CC314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решение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об</w:t>
      </w:r>
      <w:r w:rsidRPr="00CC314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отказе</w:t>
      </w:r>
      <w:r w:rsidRPr="00CC314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приеме</w:t>
      </w:r>
      <w:r w:rsidRPr="00CC314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документов,</w:t>
      </w:r>
      <w:r w:rsidRPr="00CC314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необходимых</w:t>
      </w:r>
      <w:r w:rsidRPr="00CC314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для</w:t>
      </w:r>
      <w:r w:rsidRPr="00CC314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предоставления</w:t>
      </w:r>
      <w:r w:rsidRPr="00CC3146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услуги,</w:t>
      </w:r>
      <w:r w:rsidRPr="00CC314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следующим основаниям</w:t>
      </w:r>
    </w:p>
    <w:p w:rsidR="00CC3146" w:rsidRPr="00CC3146" w:rsidRDefault="00CC3146" w:rsidP="00CC314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22CE7EB" wp14:editId="3FCA2486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FDEC9" id="Полилиния 45" o:spid="_x0000_s1026" style="position:absolute;margin-left:52.1pt;margin-top:14.7pt;width:499.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8E7EFC9" wp14:editId="04E6DA53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A178" id="Полилиния 44" o:spid="_x0000_s1026" style="position:absolute;margin-left:52.55pt;margin-top:12.35pt;width:498.2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7524FA3" wp14:editId="1BC5DD82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E0B5" id="Полилиния 43" o:spid="_x0000_s1026" style="position:absolute;margin-left:52.1pt;margin-top:12.45pt;width:499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CC3146" w:rsidRPr="00CC3146" w:rsidRDefault="00CC3146" w:rsidP="00CC31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 w:rsidRPr="00CC314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pacing w:val="-1"/>
          <w:sz w:val="24"/>
        </w:rPr>
        <w:t>информируем:</w:t>
      </w:r>
    </w:p>
    <w:p w:rsidR="00CC3146" w:rsidRPr="00CC3146" w:rsidRDefault="00CC3146" w:rsidP="00CC314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0CF8E09" wp14:editId="05889F87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54DD" id="Полилиния 42" o:spid="_x0000_s1026" style="position:absolute;margin-left:53.3pt;margin-top:12.8pt;width:493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CC3146" w:rsidRPr="00CC3146" w:rsidRDefault="00CC3146" w:rsidP="00CC3146">
      <w:pPr>
        <w:widowControl w:val="0"/>
        <w:autoSpaceDE w:val="0"/>
        <w:autoSpaceDN w:val="0"/>
        <w:spacing w:before="4" w:after="0" w:line="211" w:lineRule="auto"/>
        <w:ind w:left="421" w:right="687" w:firstLine="5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C31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указывается дополнительная информация (при нeo6xoиныocти)</w:t>
      </w:r>
    </w:p>
    <w:p w:rsidR="00CC3146" w:rsidRPr="00CC3146" w:rsidRDefault="00CC3146" w:rsidP="00CC3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9"/>
          <w:szCs w:val="27"/>
        </w:rPr>
      </w:pPr>
    </w:p>
    <w:p w:rsidR="00CC3146" w:rsidRPr="00CC3146" w:rsidRDefault="00CC3146" w:rsidP="00CC3146">
      <w:pPr>
        <w:widowControl w:val="0"/>
        <w:autoSpaceDE w:val="0"/>
        <w:autoSpaceDN w:val="0"/>
        <w:spacing w:after="0" w:line="230" w:lineRule="auto"/>
        <w:ind w:left="164" w:firstLine="565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z w:val="24"/>
        </w:rPr>
        <w:t>Вы</w:t>
      </w:r>
      <w:r w:rsidRPr="00CC314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вправе</w:t>
      </w:r>
      <w:r w:rsidRPr="00CC314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повторно</w:t>
      </w:r>
      <w:r w:rsidRPr="00CC314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обратиться</w:t>
      </w:r>
      <w:r w:rsidRPr="00CC314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уполномоченной</w:t>
      </w:r>
      <w:r w:rsidRPr="00CC31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орган</w:t>
      </w:r>
      <w:r w:rsidRPr="00CC314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с</w:t>
      </w:r>
      <w:r w:rsidRPr="00CC31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заявлением</w:t>
      </w:r>
      <w:r w:rsidRPr="00CC3146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</w:t>
      </w:r>
      <w:r w:rsidRPr="00CC314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предоставлении</w:t>
      </w:r>
      <w:r w:rsidRPr="00CC314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услуги</w:t>
      </w:r>
      <w:r w:rsidRPr="00CC314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после</w:t>
      </w:r>
      <w:r w:rsidRPr="00CC314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устранения</w:t>
      </w:r>
      <w:r w:rsidRPr="00CC314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указанных</w:t>
      </w:r>
      <w:r w:rsidRPr="00CC314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нарушений.</w:t>
      </w:r>
    </w:p>
    <w:p w:rsidR="00CC3146" w:rsidRPr="00CC3146" w:rsidRDefault="00CC3146" w:rsidP="00CC3146">
      <w:pPr>
        <w:widowControl w:val="0"/>
        <w:autoSpaceDE w:val="0"/>
        <w:autoSpaceDN w:val="0"/>
        <w:spacing w:before="126" w:after="0" w:line="223" w:lineRule="auto"/>
        <w:ind w:left="167" w:right="392" w:firstLine="564"/>
        <w:rPr>
          <w:rFonts w:ascii="Times New Roman" w:eastAsia="Times New Roman" w:hAnsi="Times New Roman" w:cs="Times New Roman"/>
          <w:sz w:val="24"/>
        </w:rPr>
      </w:pPr>
      <w:r w:rsidRPr="00CC3146">
        <w:rPr>
          <w:rFonts w:ascii="Times New Roman" w:eastAsia="Times New Roman" w:hAnsi="Times New Roman" w:cs="Times New Roman"/>
          <w:sz w:val="24"/>
        </w:rPr>
        <w:t>Данный</w:t>
      </w:r>
      <w:r w:rsidRPr="00CC314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отказ</w:t>
      </w:r>
      <w:r w:rsidRPr="00CC314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может</w:t>
      </w:r>
      <w:r w:rsidRPr="00CC3146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быть</w:t>
      </w:r>
      <w:r w:rsidRPr="00CC3146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обжалован</w:t>
      </w:r>
      <w:r w:rsidRPr="00CC314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досудебном</w:t>
      </w:r>
      <w:r w:rsidRPr="00CC3146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порядке</w:t>
      </w:r>
      <w:r w:rsidRPr="00CC3146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путем</w:t>
      </w:r>
      <w:r w:rsidRPr="00CC314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направления</w:t>
      </w:r>
      <w:r w:rsidRPr="00CC314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жалобы</w:t>
      </w:r>
      <w:r w:rsidRPr="00CC314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уполномоченный</w:t>
      </w:r>
      <w:r w:rsidRPr="00CC314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орган, а</w:t>
      </w:r>
      <w:r w:rsidRPr="00CC31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также</w:t>
      </w:r>
      <w:r w:rsidRPr="00CC31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в</w:t>
      </w:r>
      <w:r w:rsidRPr="00CC31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судебном</w:t>
      </w:r>
      <w:r w:rsidRPr="00CC314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C3146">
        <w:rPr>
          <w:rFonts w:ascii="Times New Roman" w:eastAsia="Times New Roman" w:hAnsi="Times New Roman" w:cs="Times New Roman"/>
          <w:sz w:val="24"/>
        </w:rPr>
        <w:t>порядке.</w:t>
      </w:r>
    </w:p>
    <w:p w:rsidR="00D96224" w:rsidRDefault="00CC3146" w:rsidP="00CC3146">
      <w:pPr>
        <w:widowControl w:val="0"/>
        <w:tabs>
          <w:tab w:val="left" w:pos="742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  <w:r w:rsidRPr="00CC314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655CB09E" wp14:editId="2FF08E8B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D5CF6" id="Группа 39" o:spid="_x0000_s1026" style="position:absolute;margin-left:53.05pt;margin-top:17.2pt;width:297.85pt;height:13.2pt;z-index:-25162547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    <v:line id="Line 33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v:shape id="Picture 340" o:spid="_x0000_s1028" type="#_x0000_t75" style="position:absolute;left:2092;top:76;width:17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    <v:imagedata r:id="rId45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7"/>
        </w:rPr>
        <w:tab/>
      </w:r>
      <w:r w:rsidRPr="00D96224">
        <w:rPr>
          <w:rFonts w:ascii="Times New Roman" w:eastAsia="Times New Roman" w:hAnsi="Times New Roman" w:cs="Times New Roman"/>
          <w:sz w:val="26"/>
          <w:szCs w:val="27"/>
        </w:rPr>
        <w:t>_______________</w:t>
      </w:r>
    </w:p>
    <w:p w:rsidR="00D96224" w:rsidRPr="00D96224" w:rsidRDefault="009820B7" w:rsidP="009820B7">
      <w:pPr>
        <w:tabs>
          <w:tab w:val="left" w:pos="4440"/>
        </w:tabs>
        <w:rPr>
          <w:rFonts w:ascii="Times New Roman" w:eastAsia="Times New Roman" w:hAnsi="Times New Roman" w:cs="Times New Roman"/>
          <w:sz w:val="26"/>
          <w:szCs w:val="27"/>
        </w:rPr>
      </w:pPr>
      <w:r>
        <w:rPr>
          <w:rFonts w:ascii="Times New Roman" w:eastAsia="Times New Roman" w:hAnsi="Times New Roman" w:cs="Times New Roman"/>
          <w:sz w:val="26"/>
          <w:szCs w:val="27"/>
        </w:rPr>
        <w:tab/>
        <w:t xml:space="preserve">м.п.                                         </w:t>
      </w:r>
      <w:r w:rsidRPr="009820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(подпись)</w:t>
      </w:r>
    </w:p>
    <w:sectPr w:rsidR="00D96224" w:rsidRPr="00D96224" w:rsidSect="003711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E4" w:rsidRDefault="00883CE4" w:rsidP="006E0988">
      <w:pPr>
        <w:spacing w:after="0" w:line="240" w:lineRule="auto"/>
      </w:pPr>
      <w:r>
        <w:separator/>
      </w:r>
    </w:p>
  </w:endnote>
  <w:endnote w:type="continuationSeparator" w:id="0">
    <w:p w:rsidR="00883CE4" w:rsidRDefault="00883CE4" w:rsidP="006E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E4" w:rsidRDefault="00883CE4" w:rsidP="006E0988">
      <w:pPr>
        <w:spacing w:after="0" w:line="240" w:lineRule="auto"/>
      </w:pPr>
      <w:r>
        <w:separator/>
      </w:r>
    </w:p>
  </w:footnote>
  <w:footnote w:type="continuationSeparator" w:id="0">
    <w:p w:rsidR="00883CE4" w:rsidRDefault="00883CE4" w:rsidP="006E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23CA"/>
    <w:multiLevelType w:val="hybridMultilevel"/>
    <w:tmpl w:val="45A658C2"/>
    <w:lvl w:ilvl="0" w:tplc="A07E6EF0">
      <w:start w:val="4"/>
      <w:numFmt w:val="upperRoman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F0ECF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64F2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B4201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8ACA1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297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847A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121AD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96F4D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CD"/>
    <w:rsid w:val="000065CD"/>
    <w:rsid w:val="00081C98"/>
    <w:rsid w:val="00131B09"/>
    <w:rsid w:val="00160E86"/>
    <w:rsid w:val="001C187A"/>
    <w:rsid w:val="002B3C83"/>
    <w:rsid w:val="00342FC3"/>
    <w:rsid w:val="003711AD"/>
    <w:rsid w:val="00375978"/>
    <w:rsid w:val="0047171D"/>
    <w:rsid w:val="00502B5F"/>
    <w:rsid w:val="005A58D8"/>
    <w:rsid w:val="005C2F81"/>
    <w:rsid w:val="006836BC"/>
    <w:rsid w:val="006D167D"/>
    <w:rsid w:val="006E0988"/>
    <w:rsid w:val="00835D86"/>
    <w:rsid w:val="00883CE4"/>
    <w:rsid w:val="009820B7"/>
    <w:rsid w:val="00B95881"/>
    <w:rsid w:val="00C52014"/>
    <w:rsid w:val="00C664EC"/>
    <w:rsid w:val="00CC3146"/>
    <w:rsid w:val="00D67FB7"/>
    <w:rsid w:val="00D96224"/>
    <w:rsid w:val="00DA52C3"/>
    <w:rsid w:val="00EB09E5"/>
    <w:rsid w:val="00ED5646"/>
    <w:rsid w:val="00F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C9AD4"/>
  <w15:docId w15:val="{695523B3-B256-4B61-B783-2D1AEC6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6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5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5A58D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58D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A58D8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1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13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1B09"/>
  </w:style>
  <w:style w:type="paragraph" w:styleId="ad">
    <w:name w:val="footer"/>
    <w:basedOn w:val="a"/>
    <w:link w:val="ae"/>
    <w:uiPriority w:val="99"/>
    <w:unhideWhenUsed/>
    <w:rsid w:val="0013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644900/" TargetMode="External"/><Relationship Id="rId13" Type="http://schemas.openxmlformats.org/officeDocument/2006/relationships/hyperlink" Target="https://www.garant.ru/products/ipo/prime/doc/403644900/" TargetMode="External"/><Relationship Id="rId18" Type="http://schemas.openxmlformats.org/officeDocument/2006/relationships/hyperlink" Target="https://www.garant.ru/products/ipo/prime/doc/403644900/" TargetMode="External"/><Relationship Id="rId26" Type="http://schemas.openxmlformats.org/officeDocument/2006/relationships/hyperlink" Target="https://www.garant.ru/products/ipo/prime/doc/403644900/" TargetMode="External"/><Relationship Id="rId39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3644900/" TargetMode="External"/><Relationship Id="rId34" Type="http://schemas.openxmlformats.org/officeDocument/2006/relationships/image" Target="media/image6.png"/><Relationship Id="rId42" Type="http://schemas.openxmlformats.org/officeDocument/2006/relationships/image" Target="media/image14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3644900/" TargetMode="External"/><Relationship Id="rId17" Type="http://schemas.openxmlformats.org/officeDocument/2006/relationships/hyperlink" Target="https://www.garant.ru/products/ipo/prime/doc/403644900/" TargetMode="External"/><Relationship Id="rId25" Type="http://schemas.openxmlformats.org/officeDocument/2006/relationships/hyperlink" Target="https://www.garant.ru/products/ipo/prime/doc/403644900/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3644900/" TargetMode="External"/><Relationship Id="rId20" Type="http://schemas.openxmlformats.org/officeDocument/2006/relationships/hyperlink" Target="https://www.garant.ru/products/ipo/prime/doc/403644900/" TargetMode="External"/><Relationship Id="rId29" Type="http://schemas.openxmlformats.org/officeDocument/2006/relationships/image" Target="media/image1.png"/><Relationship Id="rId41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3644900/" TargetMode="External"/><Relationship Id="rId24" Type="http://schemas.openxmlformats.org/officeDocument/2006/relationships/hyperlink" Target="https://www.garant.ru/products/ipo/prime/doc/403644900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emf"/><Relationship Id="rId40" Type="http://schemas.openxmlformats.org/officeDocument/2006/relationships/image" Target="media/image12.emf"/><Relationship Id="rId45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3644900/" TargetMode="External"/><Relationship Id="rId23" Type="http://schemas.openxmlformats.org/officeDocument/2006/relationships/hyperlink" Target="https://www.garant.ru/products/ipo/prime/doc/403644900/" TargetMode="External"/><Relationship Id="rId28" Type="http://schemas.openxmlformats.org/officeDocument/2006/relationships/hyperlink" Target="https://www.garant.ru/products/ipo/prime/doc/403644900/" TargetMode="External"/><Relationship Id="rId36" Type="http://schemas.openxmlformats.org/officeDocument/2006/relationships/image" Target="media/image8.emf"/><Relationship Id="rId10" Type="http://schemas.openxmlformats.org/officeDocument/2006/relationships/hyperlink" Target="https://www.garant.ru/products/ipo/prime/doc/403644900/" TargetMode="External"/><Relationship Id="rId19" Type="http://schemas.openxmlformats.org/officeDocument/2006/relationships/hyperlink" Target="https://www.garant.ru/products/ipo/prime/doc/403644900/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644900/" TargetMode="External"/><Relationship Id="rId14" Type="http://schemas.openxmlformats.org/officeDocument/2006/relationships/hyperlink" Target="https://www.garant.ru/products/ipo/prime/doc/403644900/" TargetMode="External"/><Relationship Id="rId22" Type="http://schemas.openxmlformats.org/officeDocument/2006/relationships/hyperlink" Target="https://www.garant.ru/products/ipo/prime/doc/403644900/" TargetMode="External"/><Relationship Id="rId27" Type="http://schemas.openxmlformats.org/officeDocument/2006/relationships/hyperlink" Target="https://www.garant.ru/products/ipo/prime/doc/403644900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png"/><Relationship Id="rId43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7FEE-0DFE-4810-B793-212A0C8A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12130</Words>
  <Characters>69143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3</cp:revision>
  <dcterms:created xsi:type="dcterms:W3CDTF">2025-05-27T10:32:00Z</dcterms:created>
  <dcterms:modified xsi:type="dcterms:W3CDTF">2025-05-27T11:00:00Z</dcterms:modified>
</cp:coreProperties>
</file>