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43" w:rsidRPr="005B2C43" w:rsidRDefault="005B2C43" w:rsidP="005B2C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5B2C43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ПЕТРОВСКАЯ СЕЛЬСКАЯ ДУМА</w:t>
      </w:r>
    </w:p>
    <w:p w:rsidR="005B2C43" w:rsidRPr="005B2C43" w:rsidRDefault="005B2C43" w:rsidP="005B2C43">
      <w:pPr>
        <w:keepNext/>
        <w:widowControl w:val="0"/>
        <w:numPr>
          <w:ilvl w:val="1"/>
          <w:numId w:val="0"/>
        </w:numPr>
        <w:tabs>
          <w:tab w:val="num" w:pos="576"/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5B2C4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УРЖУМСКОГО РАЙОНА КИРОВСКОЙ ОБЛАСТИ</w:t>
      </w:r>
    </w:p>
    <w:p w:rsidR="005B2C43" w:rsidRPr="005B2C43" w:rsidRDefault="005B2C43" w:rsidP="005B2C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ПЯТОГО</w:t>
      </w:r>
      <w:r w:rsidRPr="005B2C4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СОЗЫВА</w:t>
      </w:r>
    </w:p>
    <w:p w:rsidR="005B2C43" w:rsidRPr="005B2C43" w:rsidRDefault="005B2C43" w:rsidP="005B2C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6"/>
          <w:szCs w:val="26"/>
          <w:lang w:eastAsia="hi-IN" w:bidi="hi-IN"/>
        </w:rPr>
      </w:pPr>
    </w:p>
    <w:p w:rsidR="005B2C43" w:rsidRPr="00412C04" w:rsidRDefault="005B2C43" w:rsidP="00A445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Mangal"/>
          <w:b/>
          <w:kern w:val="1"/>
          <w:sz w:val="32"/>
          <w:szCs w:val="32"/>
          <w:lang w:eastAsia="hi-IN" w:bidi="hi-IN"/>
        </w:rPr>
      </w:pPr>
      <w:r w:rsidRPr="005B2C43">
        <w:rPr>
          <w:rFonts w:ascii="Times New Roman" w:eastAsia="Times New Roman" w:hAnsi="Times New Roman" w:cs="Mangal"/>
          <w:b/>
          <w:kern w:val="1"/>
          <w:sz w:val="32"/>
          <w:szCs w:val="32"/>
          <w:lang w:eastAsia="hi-IN" w:bidi="hi-IN"/>
        </w:rPr>
        <w:t xml:space="preserve">РЕШЕНИЕ </w:t>
      </w:r>
      <w:r w:rsidR="00412C04" w:rsidRPr="00412C04">
        <w:rPr>
          <w:rFonts w:ascii="Times New Roman" w:eastAsia="Times New Roman" w:hAnsi="Times New Roman" w:cs="Mangal"/>
          <w:b/>
          <w:kern w:val="1"/>
          <w:sz w:val="32"/>
          <w:szCs w:val="32"/>
          <w:lang w:eastAsia="hi-IN" w:bidi="hi-IN"/>
        </w:rPr>
        <w:t>22</w:t>
      </w:r>
      <w:r w:rsidR="00811C53" w:rsidRPr="00412C04">
        <w:rPr>
          <w:rFonts w:ascii="Times New Roman" w:eastAsia="Times New Roman" w:hAnsi="Times New Roman" w:cs="Mangal"/>
          <w:b/>
          <w:kern w:val="1"/>
          <w:sz w:val="32"/>
          <w:szCs w:val="32"/>
          <w:lang w:eastAsia="hi-IN" w:bidi="hi-IN"/>
        </w:rPr>
        <w:t>/</w:t>
      </w:r>
      <w:r w:rsidR="00412C04" w:rsidRPr="00412C04">
        <w:rPr>
          <w:rFonts w:ascii="Times New Roman" w:eastAsia="Times New Roman" w:hAnsi="Times New Roman" w:cs="Mangal"/>
          <w:b/>
          <w:kern w:val="1"/>
          <w:sz w:val="32"/>
          <w:szCs w:val="32"/>
          <w:lang w:eastAsia="hi-IN" w:bidi="hi-IN"/>
        </w:rPr>
        <w:t>47</w:t>
      </w:r>
    </w:p>
    <w:p w:rsidR="005B2C43" w:rsidRPr="005B2C43" w:rsidRDefault="005B2C43" w:rsidP="005B2C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Mangal"/>
          <w:kern w:val="1"/>
          <w:sz w:val="26"/>
          <w:szCs w:val="26"/>
          <w:lang w:eastAsia="hi-IN" w:bidi="hi-IN"/>
        </w:rPr>
      </w:pPr>
    </w:p>
    <w:p w:rsidR="005B2C43" w:rsidRPr="005B2C43" w:rsidRDefault="00811C5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62F1">
        <w:rPr>
          <w:rFonts w:ascii="Times New Roman" w:eastAsia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5B2C43" w:rsidRPr="005B2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B2C43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5B2C43" w:rsidRPr="005B2C4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43">
        <w:rPr>
          <w:rFonts w:ascii="Times New Roman" w:eastAsia="Times New Roman" w:hAnsi="Times New Roman" w:cs="Times New Roman"/>
          <w:sz w:val="28"/>
          <w:szCs w:val="28"/>
        </w:rPr>
        <w:t xml:space="preserve">село Петровское </w:t>
      </w: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43">
        <w:rPr>
          <w:rFonts w:ascii="Times New Roman" w:eastAsia="Times New Roman" w:hAnsi="Times New Roman" w:cs="Times New Roman"/>
          <w:sz w:val="28"/>
          <w:szCs w:val="28"/>
        </w:rPr>
        <w:t xml:space="preserve">Уржумского района </w:t>
      </w: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43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C53" w:rsidRPr="00811C53" w:rsidRDefault="00811C53" w:rsidP="00811C5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C5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11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внесении изменений в Генеральный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Петровского</w:t>
      </w:r>
      <w:r w:rsidRPr="00811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сельского поселения Уржумского района Кировской области»</w:t>
      </w:r>
    </w:p>
    <w:p w:rsidR="00DC555E" w:rsidRPr="00FA7B5F" w:rsidRDefault="00DC55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1C53" w:rsidRPr="00811C53" w:rsidRDefault="00811C53" w:rsidP="00811C53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C5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со статьей 23, 24 Градостроительного кодекса Российской Федерации, со статьями 7,43 Федерального закона</w:t>
      </w:r>
      <w:r w:rsidRPr="0081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</w:t>
      </w:r>
      <w:r w:rsidRPr="00811C5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1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муниципального образования </w:t>
      </w:r>
      <w:r w:rsidR="00A44562" w:rsidRPr="00A4456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Петровское</w:t>
      </w:r>
      <w:r w:rsidRPr="0081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Уржумского района Кировской области, </w:t>
      </w:r>
      <w:r w:rsidR="00A44562" w:rsidRPr="00A4456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Петровская</w:t>
      </w:r>
      <w:r w:rsidRPr="0081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сельская Дума </w:t>
      </w:r>
      <w:r w:rsidRPr="00811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РЕШИЛА:</w:t>
      </w:r>
      <w:r w:rsidRPr="0081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44562" w:rsidRPr="00A44562" w:rsidRDefault="00A44562" w:rsidP="00A4456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A4456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координатное и графическое описание границ населённых пунктов д. Марчата, д. Орешник, д. Скрябино, д. Суворово, д. Чамское, д. Щино.</w:t>
      </w:r>
    </w:p>
    <w:p w:rsidR="00A44562" w:rsidRPr="00A44562" w:rsidRDefault="00A44562" w:rsidP="00A4456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562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карты населённых пунктов, входивших в состав поселения, в новой редакции.</w:t>
      </w:r>
    </w:p>
    <w:p w:rsidR="00811C53" w:rsidRPr="00811C53" w:rsidRDefault="00A44562" w:rsidP="00811C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11C53" w:rsidRPr="00811C53">
        <w:rPr>
          <w:rFonts w:ascii="Times New Roman" w:eastAsia="Times New Roman" w:hAnsi="Times New Roman" w:cs="Times New Roman"/>
          <w:sz w:val="28"/>
          <w:szCs w:val="28"/>
          <w:lang w:eastAsia="ar-SA"/>
        </w:rPr>
        <w:t>.  Контроль за исполнением настоящего решения оставляю за собой.</w:t>
      </w:r>
    </w:p>
    <w:p w:rsidR="00811C53" w:rsidRPr="00811C53" w:rsidRDefault="00A44562" w:rsidP="00811C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11C53" w:rsidRPr="00811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Настоящие решение вступает в силу с </w:t>
      </w:r>
      <w:r w:rsidR="00811C53" w:rsidRPr="00811C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момента опубликования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Петровского</w:t>
      </w:r>
      <w:r w:rsidR="00811C53" w:rsidRPr="00811C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Уржумского района Кировской области</w:t>
      </w:r>
    </w:p>
    <w:p w:rsidR="00DC555E" w:rsidRPr="00A44562" w:rsidRDefault="00DC555E" w:rsidP="00A44562">
      <w:pPr>
        <w:pStyle w:val="ConsPlusNormal"/>
        <w:spacing w:line="360" w:lineRule="exact"/>
        <w:jc w:val="both"/>
        <w:rPr>
          <w:sz w:val="28"/>
          <w:szCs w:val="28"/>
        </w:rPr>
      </w:pPr>
    </w:p>
    <w:p w:rsidR="009D5E8C" w:rsidRPr="00FA7B5F" w:rsidRDefault="009D5E8C" w:rsidP="009D5E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43">
        <w:rPr>
          <w:rFonts w:ascii="Times New Roman" w:hAnsi="Times New Roman" w:cs="Times New Roman"/>
          <w:sz w:val="28"/>
          <w:szCs w:val="28"/>
        </w:rPr>
        <w:t xml:space="preserve">Председатель Петровской </w:t>
      </w: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43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B2C43">
        <w:rPr>
          <w:rFonts w:ascii="Times New Roman" w:hAnsi="Times New Roman" w:cs="Times New Roman"/>
          <w:sz w:val="28"/>
          <w:szCs w:val="28"/>
        </w:rPr>
        <w:t xml:space="preserve"> Н.Г. Русанов</w:t>
      </w: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43"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5B2C43" w:rsidRPr="005B2C43" w:rsidRDefault="005B2C43" w:rsidP="005B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4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2C43">
        <w:rPr>
          <w:rFonts w:ascii="Times New Roman" w:hAnsi="Times New Roman" w:cs="Times New Roman"/>
          <w:sz w:val="28"/>
          <w:szCs w:val="28"/>
        </w:rPr>
        <w:t>Н.Г. Русанов</w:t>
      </w:r>
    </w:p>
    <w:tbl>
      <w:tblPr>
        <w:tblW w:w="9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8"/>
      </w:tblGrid>
      <w:tr w:rsidR="005B2C43" w:rsidRPr="005B2C43" w:rsidTr="00DA7967">
        <w:trPr>
          <w:trHeight w:hRule="exact" w:val="614"/>
        </w:trPr>
        <w:tc>
          <w:tcPr>
            <w:tcW w:w="9308" w:type="dxa"/>
          </w:tcPr>
          <w:p w:rsidR="005B2C43" w:rsidRPr="005B2C43" w:rsidRDefault="005B2C43" w:rsidP="00A4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43" w:rsidRPr="005B2C43" w:rsidRDefault="005B2C43" w:rsidP="005B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43" w:rsidRPr="005B2C43" w:rsidRDefault="005B2C43" w:rsidP="005B2C4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5B2C43" w:rsidRPr="00FA7B5F" w:rsidRDefault="005B2C43" w:rsidP="005B2C4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B2C43" w:rsidRPr="00FA7B5F" w:rsidSect="00A44562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C1" w:rsidRDefault="002830C1" w:rsidP="00D73AE7">
      <w:pPr>
        <w:spacing w:after="0" w:line="240" w:lineRule="auto"/>
      </w:pPr>
      <w:r>
        <w:separator/>
      </w:r>
    </w:p>
  </w:endnote>
  <w:endnote w:type="continuationSeparator" w:id="0">
    <w:p w:rsidR="002830C1" w:rsidRDefault="002830C1" w:rsidP="00D7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C1" w:rsidRDefault="002830C1" w:rsidP="00D73AE7">
      <w:pPr>
        <w:spacing w:after="0" w:line="240" w:lineRule="auto"/>
      </w:pPr>
      <w:r>
        <w:separator/>
      </w:r>
    </w:p>
  </w:footnote>
  <w:footnote w:type="continuationSeparator" w:id="0">
    <w:p w:rsidR="002830C1" w:rsidRDefault="002830C1" w:rsidP="00D7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6B60"/>
    <w:multiLevelType w:val="hybridMultilevel"/>
    <w:tmpl w:val="6B62FFBA"/>
    <w:lvl w:ilvl="0" w:tplc="9F54E8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128E"/>
    <w:multiLevelType w:val="hybridMultilevel"/>
    <w:tmpl w:val="1516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5E"/>
    <w:rsid w:val="00012FED"/>
    <w:rsid w:val="00013A19"/>
    <w:rsid w:val="00020808"/>
    <w:rsid w:val="00043AEA"/>
    <w:rsid w:val="000968F0"/>
    <w:rsid w:val="000B2D1A"/>
    <w:rsid w:val="000B5298"/>
    <w:rsid w:val="000B52BF"/>
    <w:rsid w:val="000C04A2"/>
    <w:rsid w:val="000C3420"/>
    <w:rsid w:val="0010630B"/>
    <w:rsid w:val="0014371B"/>
    <w:rsid w:val="00180D42"/>
    <w:rsid w:val="00180F29"/>
    <w:rsid w:val="001C7B07"/>
    <w:rsid w:val="001D084E"/>
    <w:rsid w:val="001D477D"/>
    <w:rsid w:val="001E18E7"/>
    <w:rsid w:val="001F2B00"/>
    <w:rsid w:val="00207B52"/>
    <w:rsid w:val="00211AFF"/>
    <w:rsid w:val="0021638D"/>
    <w:rsid w:val="00223CE4"/>
    <w:rsid w:val="002359BD"/>
    <w:rsid w:val="002706C7"/>
    <w:rsid w:val="00274FC4"/>
    <w:rsid w:val="002830C1"/>
    <w:rsid w:val="002A453C"/>
    <w:rsid w:val="002B6790"/>
    <w:rsid w:val="002E67D4"/>
    <w:rsid w:val="002E72F0"/>
    <w:rsid w:val="00300826"/>
    <w:rsid w:val="0030712B"/>
    <w:rsid w:val="00317028"/>
    <w:rsid w:val="00374CC8"/>
    <w:rsid w:val="003862F1"/>
    <w:rsid w:val="003B7824"/>
    <w:rsid w:val="003D17F4"/>
    <w:rsid w:val="003F52C8"/>
    <w:rsid w:val="00412C04"/>
    <w:rsid w:val="004254D0"/>
    <w:rsid w:val="00430917"/>
    <w:rsid w:val="00443156"/>
    <w:rsid w:val="00461209"/>
    <w:rsid w:val="00467E7E"/>
    <w:rsid w:val="00472D32"/>
    <w:rsid w:val="00475FAD"/>
    <w:rsid w:val="00476053"/>
    <w:rsid w:val="004A63D6"/>
    <w:rsid w:val="004B4504"/>
    <w:rsid w:val="004B5B3F"/>
    <w:rsid w:val="004C644A"/>
    <w:rsid w:val="004D6973"/>
    <w:rsid w:val="00511917"/>
    <w:rsid w:val="0052423B"/>
    <w:rsid w:val="0055504A"/>
    <w:rsid w:val="00560B34"/>
    <w:rsid w:val="005A10A4"/>
    <w:rsid w:val="005A4D7A"/>
    <w:rsid w:val="005B2C43"/>
    <w:rsid w:val="005D0782"/>
    <w:rsid w:val="005D380E"/>
    <w:rsid w:val="006036F0"/>
    <w:rsid w:val="00620040"/>
    <w:rsid w:val="00646B38"/>
    <w:rsid w:val="0064759B"/>
    <w:rsid w:val="006509C0"/>
    <w:rsid w:val="00652D31"/>
    <w:rsid w:val="00661937"/>
    <w:rsid w:val="00683958"/>
    <w:rsid w:val="006A03CC"/>
    <w:rsid w:val="006A25A2"/>
    <w:rsid w:val="006B24DF"/>
    <w:rsid w:val="006B4B5D"/>
    <w:rsid w:val="006C2928"/>
    <w:rsid w:val="00713D83"/>
    <w:rsid w:val="00716DBC"/>
    <w:rsid w:val="007275FF"/>
    <w:rsid w:val="007327FF"/>
    <w:rsid w:val="007360FC"/>
    <w:rsid w:val="00741476"/>
    <w:rsid w:val="007A2A0C"/>
    <w:rsid w:val="007D4FAD"/>
    <w:rsid w:val="00811C53"/>
    <w:rsid w:val="00813C52"/>
    <w:rsid w:val="00822576"/>
    <w:rsid w:val="008311AA"/>
    <w:rsid w:val="00832B27"/>
    <w:rsid w:val="00845172"/>
    <w:rsid w:val="008568E2"/>
    <w:rsid w:val="008A281E"/>
    <w:rsid w:val="008E491B"/>
    <w:rsid w:val="008F58B1"/>
    <w:rsid w:val="00922988"/>
    <w:rsid w:val="00931E1D"/>
    <w:rsid w:val="00960042"/>
    <w:rsid w:val="009950B9"/>
    <w:rsid w:val="009A3C7C"/>
    <w:rsid w:val="009D140E"/>
    <w:rsid w:val="009D5E8C"/>
    <w:rsid w:val="009D7E2F"/>
    <w:rsid w:val="00A02EF9"/>
    <w:rsid w:val="00A24948"/>
    <w:rsid w:val="00A44562"/>
    <w:rsid w:val="00A67037"/>
    <w:rsid w:val="00A90B83"/>
    <w:rsid w:val="00AA218E"/>
    <w:rsid w:val="00AA5217"/>
    <w:rsid w:val="00AC0680"/>
    <w:rsid w:val="00AF1F27"/>
    <w:rsid w:val="00B11AEE"/>
    <w:rsid w:val="00B16BE5"/>
    <w:rsid w:val="00B410B8"/>
    <w:rsid w:val="00B50853"/>
    <w:rsid w:val="00B51242"/>
    <w:rsid w:val="00B71B36"/>
    <w:rsid w:val="00B8159A"/>
    <w:rsid w:val="00BB7AA5"/>
    <w:rsid w:val="00C20640"/>
    <w:rsid w:val="00C45C38"/>
    <w:rsid w:val="00C75B6C"/>
    <w:rsid w:val="00CC39E5"/>
    <w:rsid w:val="00CF5139"/>
    <w:rsid w:val="00D13E46"/>
    <w:rsid w:val="00D16995"/>
    <w:rsid w:val="00D20508"/>
    <w:rsid w:val="00D2740B"/>
    <w:rsid w:val="00D30714"/>
    <w:rsid w:val="00D5449F"/>
    <w:rsid w:val="00D67E7A"/>
    <w:rsid w:val="00D73AE7"/>
    <w:rsid w:val="00D91F3C"/>
    <w:rsid w:val="00DA7764"/>
    <w:rsid w:val="00DB2AE9"/>
    <w:rsid w:val="00DB632F"/>
    <w:rsid w:val="00DC555E"/>
    <w:rsid w:val="00DE47B3"/>
    <w:rsid w:val="00DF15F0"/>
    <w:rsid w:val="00DF6FC6"/>
    <w:rsid w:val="00E32E27"/>
    <w:rsid w:val="00E441FA"/>
    <w:rsid w:val="00E75FFB"/>
    <w:rsid w:val="00E85336"/>
    <w:rsid w:val="00E97AAD"/>
    <w:rsid w:val="00EC0786"/>
    <w:rsid w:val="00ED1B00"/>
    <w:rsid w:val="00ED4F40"/>
    <w:rsid w:val="00EF07E1"/>
    <w:rsid w:val="00F31620"/>
    <w:rsid w:val="00F36808"/>
    <w:rsid w:val="00F51189"/>
    <w:rsid w:val="00F54856"/>
    <w:rsid w:val="00F64982"/>
    <w:rsid w:val="00F809CC"/>
    <w:rsid w:val="00FA7B5F"/>
    <w:rsid w:val="00FB19D0"/>
    <w:rsid w:val="00FC0677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CE869"/>
  <w15:docId w15:val="{7A8D2764-B68D-4810-A9B1-39A62EAC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C555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4B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AE7"/>
  </w:style>
  <w:style w:type="paragraph" w:styleId="a5">
    <w:name w:val="footer"/>
    <w:basedOn w:val="a"/>
    <w:link w:val="a6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AE7"/>
  </w:style>
  <w:style w:type="paragraph" w:styleId="a7">
    <w:name w:val="Balloon Text"/>
    <w:basedOn w:val="a"/>
    <w:link w:val="a8"/>
    <w:uiPriority w:val="99"/>
    <w:semiHidden/>
    <w:unhideWhenUsed/>
    <w:rsid w:val="00E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FF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E491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B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1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0ECB-C779-4755-A2C5-446F102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9</cp:revision>
  <cp:lastPrinted>2024-11-21T12:19:00Z</cp:lastPrinted>
  <dcterms:created xsi:type="dcterms:W3CDTF">2024-11-06T10:58:00Z</dcterms:created>
  <dcterms:modified xsi:type="dcterms:W3CDTF">2024-11-21T12:19:00Z</dcterms:modified>
</cp:coreProperties>
</file>